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92E" w:rsidRDefault="008C7DA5">
      <w:pPr>
        <w:pStyle w:val="BodyText"/>
        <w:ind w:left="2430"/>
        <w:rPr>
          <w:rFonts w:ascii="Times New Roman"/>
          <w:sz w:val="20"/>
        </w:rPr>
      </w:pPr>
      <w:r>
        <w:rPr>
          <w:rFonts w:ascii="Times New Roman"/>
          <w:noProof/>
          <w:sz w:val="20"/>
        </w:rPr>
        <w:drawing>
          <wp:inline distT="0" distB="0" distL="0" distR="0">
            <wp:extent cx="3033979" cy="5760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033979" cy="576072"/>
                    </a:xfrm>
                    <a:prstGeom prst="rect">
                      <a:avLst/>
                    </a:prstGeom>
                  </pic:spPr>
                </pic:pic>
              </a:graphicData>
            </a:graphic>
          </wp:inline>
        </w:drawing>
      </w:r>
    </w:p>
    <w:p w:rsidR="0023292E" w:rsidRDefault="008C7DA5">
      <w:pPr>
        <w:spacing w:before="80"/>
        <w:ind w:left="3369" w:right="3339"/>
        <w:jc w:val="center"/>
        <w:rPr>
          <w:b/>
        </w:rPr>
      </w:pPr>
      <w:r>
        <w:rPr>
          <w:b/>
        </w:rPr>
        <w:t>ABE 2.0: PTC Lab Protocol</w:t>
      </w:r>
    </w:p>
    <w:p w:rsidR="0023292E" w:rsidRDefault="0023292E">
      <w:pPr>
        <w:pStyle w:val="BodyText"/>
        <w:spacing w:before="7"/>
        <w:rPr>
          <w:b/>
          <w:sz w:val="29"/>
        </w:rPr>
      </w:pPr>
    </w:p>
    <w:p w:rsidR="0023292E" w:rsidRDefault="008C7DA5">
      <w:pPr>
        <w:pStyle w:val="BodyText"/>
        <w:spacing w:before="92"/>
        <w:ind w:left="119"/>
      </w:pPr>
      <w:r>
        <w:t>Overview</w:t>
      </w:r>
    </w:p>
    <w:p w:rsidR="0023292E" w:rsidRDefault="0023292E">
      <w:pPr>
        <w:pStyle w:val="BodyText"/>
        <w:spacing w:before="6"/>
        <w:rPr>
          <w:sz w:val="25"/>
        </w:rPr>
      </w:pPr>
    </w:p>
    <w:p w:rsidR="0023292E" w:rsidRDefault="008C7DA5">
      <w:pPr>
        <w:pStyle w:val="BodyText"/>
        <w:spacing w:line="247" w:lineRule="auto"/>
        <w:ind w:left="119" w:right="82"/>
      </w:pPr>
      <w:r>
        <w:t xml:space="preserve">In </w:t>
      </w:r>
      <w:proofErr w:type="gramStart"/>
      <w:r>
        <w:t>this</w:t>
      </w:r>
      <w:proofErr w:type="gramEnd"/>
      <w:r>
        <w:t xml:space="preserve"> laboratory you will explore the connection between your genetics (</w:t>
      </w:r>
      <w:r>
        <w:rPr>
          <w:b/>
        </w:rPr>
        <w:t>genotype</w:t>
      </w:r>
      <w:r>
        <w:t>) and your observed characteristics (</w:t>
      </w:r>
      <w:r>
        <w:rPr>
          <w:b/>
        </w:rPr>
        <w:t>phenotype</w:t>
      </w:r>
      <w:r>
        <w:t xml:space="preserve">) using taste perception. During a subsequent activity, you </w:t>
      </w:r>
      <w:proofErr w:type="gramStart"/>
      <w:r>
        <w:t>will be given</w:t>
      </w:r>
      <w:proofErr w:type="gramEnd"/>
      <w:r>
        <w:t xml:space="preserve"> an opportunity to taste the compound </w:t>
      </w:r>
      <w:r>
        <w:rPr>
          <w:b/>
        </w:rPr>
        <w:t xml:space="preserve">phenylthiocarbamide </w:t>
      </w:r>
      <w:r>
        <w:t>(</w:t>
      </w:r>
      <w:r>
        <w:rPr>
          <w:b/>
        </w:rPr>
        <w:t>PTC</w:t>
      </w:r>
      <w:r>
        <w:t xml:space="preserve">). Upon tasting </w:t>
      </w:r>
      <w:proofErr w:type="gramStart"/>
      <w:r>
        <w:t>PTC</w:t>
      </w:r>
      <w:proofErr w:type="gramEnd"/>
      <w:r>
        <w:t xml:space="preserve"> you will experience one of these three phenotypic reactions: a strong bitter taste, a mild bitter taste, or nothing at all.</w:t>
      </w:r>
    </w:p>
    <w:p w:rsidR="0023292E" w:rsidRDefault="0023292E">
      <w:pPr>
        <w:pStyle w:val="BodyText"/>
        <w:spacing w:before="8"/>
        <w:rPr>
          <w:sz w:val="28"/>
        </w:rPr>
      </w:pPr>
    </w:p>
    <w:p w:rsidR="0023292E" w:rsidRDefault="008C7DA5">
      <w:pPr>
        <w:pStyle w:val="BodyText"/>
        <w:spacing w:line="247" w:lineRule="auto"/>
        <w:ind w:left="119" w:right="55"/>
      </w:pPr>
      <w:r>
        <w:t xml:space="preserve">The </w:t>
      </w:r>
      <w:r>
        <w:rPr>
          <w:color w:val="1A1A1A"/>
        </w:rPr>
        <w:t xml:space="preserve">population studies conducted by chemist Arthur L. Fox in the 1930s revealed that </w:t>
      </w:r>
      <w:r>
        <w:t xml:space="preserve">the ability to taste PTC is an </w:t>
      </w:r>
      <w:r>
        <w:rPr>
          <w:b/>
        </w:rPr>
        <w:t xml:space="preserve">inherited dominant trait </w:t>
      </w:r>
      <w:r>
        <w:t xml:space="preserve">that varies in the human population </w:t>
      </w:r>
      <w:r>
        <w:rPr>
          <w:color w:val="1A1A1A"/>
        </w:rPr>
        <w:t xml:space="preserve">and influences how we taste PTC. </w:t>
      </w:r>
      <w:r>
        <w:t xml:space="preserve">The </w:t>
      </w:r>
      <w:r>
        <w:rPr>
          <w:b/>
        </w:rPr>
        <w:t xml:space="preserve">gene </w:t>
      </w:r>
      <w:r>
        <w:t xml:space="preserve">that encodes for the PTC taste receptor, </w:t>
      </w:r>
      <w:r>
        <w:rPr>
          <w:b/>
        </w:rPr>
        <w:t>TAS2R38</w:t>
      </w:r>
      <w:r>
        <w:t xml:space="preserve">, </w:t>
      </w:r>
      <w:proofErr w:type="gramStart"/>
      <w:r>
        <w:t>was identified</w:t>
      </w:r>
      <w:proofErr w:type="gramEnd"/>
      <w:r>
        <w:t xml:space="preserve"> in 2003. </w:t>
      </w:r>
      <w:r>
        <w:rPr>
          <w:b/>
        </w:rPr>
        <w:t xml:space="preserve">Taste receptors </w:t>
      </w:r>
      <w:proofErr w:type="gramStart"/>
      <w:r>
        <w:t>are found</w:t>
      </w:r>
      <w:proofErr w:type="gramEnd"/>
      <w:r>
        <w:t xml:space="preserve"> on the surface of some of the cells on our tongue and we know today that TAS2R38 encodes for one of the thirty taste receptors that allow detection of </w:t>
      </w:r>
      <w:proofErr w:type="spellStart"/>
      <w:r>
        <w:t>bitter­tasting</w:t>
      </w:r>
      <w:proofErr w:type="spellEnd"/>
      <w:r>
        <w:t xml:space="preserve"> compounds.</w:t>
      </w:r>
    </w:p>
    <w:p w:rsidR="0023292E" w:rsidRDefault="0023292E">
      <w:pPr>
        <w:pStyle w:val="BodyText"/>
        <w:spacing w:before="10"/>
        <w:rPr>
          <w:sz w:val="20"/>
        </w:rPr>
      </w:pPr>
    </w:p>
    <w:p w:rsidR="0023292E" w:rsidRDefault="008C7DA5">
      <w:pPr>
        <w:pStyle w:val="BodyText"/>
        <w:spacing w:line="247" w:lineRule="auto"/>
        <w:ind w:left="119" w:right="165"/>
      </w:pPr>
      <w:r>
        <w:t xml:space="preserve">Metabolizing our foods begins with breaking them down as we chew. </w:t>
      </w:r>
      <w:r>
        <w:rPr>
          <w:b/>
        </w:rPr>
        <w:t xml:space="preserve">Chemical compounds </w:t>
      </w:r>
      <w:r>
        <w:t xml:space="preserve">within the foods will either </w:t>
      </w:r>
      <w:r>
        <w:rPr>
          <w:b/>
        </w:rPr>
        <w:t xml:space="preserve">bind or not bind </w:t>
      </w:r>
      <w:r>
        <w:t xml:space="preserve">to taste receptors on the cells of our tongue. If a compound binds to a receptor, </w:t>
      </w:r>
      <w:proofErr w:type="gramStart"/>
      <w:r>
        <w:t>this results</w:t>
      </w:r>
      <w:proofErr w:type="gramEnd"/>
      <w:r>
        <w:t xml:space="preserve"> in </w:t>
      </w:r>
      <w:r>
        <w:rPr>
          <w:b/>
        </w:rPr>
        <w:t xml:space="preserve">activation </w:t>
      </w:r>
      <w:r>
        <w:t>of the receptor, in which a signal is transmitted to our brains, allowing us to perceive taste.</w:t>
      </w:r>
    </w:p>
    <w:p w:rsidR="0023292E" w:rsidRDefault="0023292E">
      <w:pPr>
        <w:pStyle w:val="BodyText"/>
        <w:spacing w:before="10"/>
        <w:rPr>
          <w:sz w:val="20"/>
        </w:rPr>
      </w:pPr>
    </w:p>
    <w:p w:rsidR="0023292E" w:rsidRDefault="008C7DA5">
      <w:pPr>
        <w:pStyle w:val="BodyText"/>
        <w:spacing w:line="247" w:lineRule="auto"/>
        <w:ind w:left="119" w:right="215"/>
      </w:pPr>
      <w:r>
        <w:t xml:space="preserve">The TAS2R38 gene has a </w:t>
      </w:r>
      <w:r>
        <w:rPr>
          <w:b/>
        </w:rPr>
        <w:t xml:space="preserve">dominant </w:t>
      </w:r>
      <w:r>
        <w:t xml:space="preserve">and a </w:t>
      </w:r>
      <w:r>
        <w:rPr>
          <w:b/>
        </w:rPr>
        <w:t xml:space="preserve">recessive </w:t>
      </w:r>
      <w:r>
        <w:t>version (</w:t>
      </w:r>
      <w:r>
        <w:rPr>
          <w:b/>
        </w:rPr>
        <w:t>allele</w:t>
      </w:r>
      <w:r>
        <w:t xml:space="preserve">). Each allele encodes a different version of the PTC taste receptor, and differences in perception of taste </w:t>
      </w:r>
      <w:proofErr w:type="gramStart"/>
      <w:r>
        <w:t>are based</w:t>
      </w:r>
      <w:proofErr w:type="gramEnd"/>
      <w:r>
        <w:t xml:space="preserve"> on which alleles an individual carries. The goal of this laboratory is to determine your genotype using multiple molecular biology techniques. These steps </w:t>
      </w:r>
      <w:proofErr w:type="gramStart"/>
      <w:r>
        <w:t>are outlined in Figure 1 (page 2) and described in Table 1 (page 3)</w:t>
      </w:r>
      <w:proofErr w:type="gramEnd"/>
      <w:r>
        <w:t>.</w:t>
      </w:r>
    </w:p>
    <w:p w:rsidR="0023292E" w:rsidRDefault="0023292E">
      <w:pPr>
        <w:pStyle w:val="BodyText"/>
        <w:spacing w:before="10"/>
        <w:rPr>
          <w:sz w:val="20"/>
        </w:rPr>
      </w:pPr>
    </w:p>
    <w:p w:rsidR="0023292E" w:rsidRDefault="008C7DA5">
      <w:pPr>
        <w:pStyle w:val="BodyText"/>
        <w:spacing w:line="247" w:lineRule="auto"/>
        <w:ind w:left="119" w:right="118"/>
      </w:pPr>
      <w:r>
        <w:t xml:space="preserve">First, you will use </w:t>
      </w:r>
      <w:r>
        <w:rPr>
          <w:b/>
        </w:rPr>
        <w:t xml:space="preserve">Polymerase Chain Reaction </w:t>
      </w:r>
      <w:r>
        <w:t>(</w:t>
      </w:r>
      <w:r>
        <w:rPr>
          <w:b/>
        </w:rPr>
        <w:t>PCR</w:t>
      </w:r>
      <w:r>
        <w:t xml:space="preserve">) to amplify (make many copies of) a short region of the </w:t>
      </w:r>
      <w:r>
        <w:rPr>
          <w:spacing w:val="-3"/>
        </w:rPr>
        <w:t xml:space="preserve">TAS2R38 </w:t>
      </w:r>
      <w:r>
        <w:t xml:space="preserve">gene. Figure </w:t>
      </w:r>
      <w:proofErr w:type="gramStart"/>
      <w:r>
        <w:t>3</w:t>
      </w:r>
      <w:proofErr w:type="gramEnd"/>
      <w:r>
        <w:t xml:space="preserve"> (page 7) outlines the steps of PCR. In order to differentiate between the </w:t>
      </w:r>
      <w:r>
        <w:rPr>
          <w:spacing w:val="-3"/>
        </w:rPr>
        <w:t xml:space="preserve">TAS2R38 </w:t>
      </w:r>
      <w:r>
        <w:t xml:space="preserve">alleles, the amplified PCR product will be digested (cut) with the </w:t>
      </w:r>
      <w:r>
        <w:rPr>
          <w:b/>
        </w:rPr>
        <w:t xml:space="preserve">restriction enzyme </w:t>
      </w:r>
      <w:proofErr w:type="spellStart"/>
      <w:r>
        <w:rPr>
          <w:b/>
        </w:rPr>
        <w:t>HaeIII</w:t>
      </w:r>
      <w:proofErr w:type="spellEnd"/>
      <w:r>
        <w:t xml:space="preserve">. Restriction enzymes cut at specific DNA sequences, termed </w:t>
      </w:r>
      <w:r>
        <w:rPr>
          <w:b/>
        </w:rPr>
        <w:t>recognition sequences</w:t>
      </w:r>
      <w:r>
        <w:t xml:space="preserve">. The </w:t>
      </w:r>
      <w:proofErr w:type="spellStart"/>
      <w:r>
        <w:t>HaeIII</w:t>
      </w:r>
      <w:proofErr w:type="spellEnd"/>
      <w:r>
        <w:t xml:space="preserve"> recognition sequence will allow us to distinguish the </w:t>
      </w:r>
      <w:proofErr w:type="spellStart"/>
      <w:proofErr w:type="gramStart"/>
      <w:r>
        <w:rPr>
          <w:u w:val="single"/>
        </w:rPr>
        <w:t>s</w:t>
      </w:r>
      <w:r>
        <w:t>ingle</w:t>
      </w:r>
      <w:r>
        <w:rPr>
          <w:spacing w:val="-1"/>
        </w:rPr>
        <w:t>­</w:t>
      </w:r>
      <w:r>
        <w:rPr>
          <w:spacing w:val="-132"/>
          <w:u w:val="single"/>
        </w:rPr>
        <w:t>n</w:t>
      </w:r>
      <w:proofErr w:type="spellEnd"/>
      <w:r>
        <w:rPr>
          <w:rFonts w:ascii="Times New Roman" w:hAnsi="Times New Roman"/>
          <w:u w:val="single"/>
        </w:rPr>
        <w:t xml:space="preserve"> </w:t>
      </w:r>
      <w:r>
        <w:rPr>
          <w:rFonts w:ascii="Times New Roman" w:hAnsi="Times New Roman"/>
        </w:rPr>
        <w:t xml:space="preserve"> </w:t>
      </w:r>
      <w:proofErr w:type="spellStart"/>
      <w:r>
        <w:t>ucleotide</w:t>
      </w:r>
      <w:proofErr w:type="spellEnd"/>
      <w:proofErr w:type="gramEnd"/>
      <w:r>
        <w:t xml:space="preserve"> </w:t>
      </w:r>
      <w:r>
        <w:rPr>
          <w:rFonts w:ascii="Times New Roman" w:hAnsi="Times New Roman"/>
          <w:spacing w:val="-56"/>
          <w:u w:val="single"/>
        </w:rPr>
        <w:t xml:space="preserve"> </w:t>
      </w:r>
      <w:r>
        <w:rPr>
          <w:spacing w:val="-1"/>
          <w:u w:val="single"/>
        </w:rPr>
        <w:t>p</w:t>
      </w:r>
      <w:r>
        <w:t xml:space="preserve">olymorphism </w:t>
      </w:r>
      <w:r>
        <w:rPr>
          <w:spacing w:val="-1"/>
        </w:rPr>
        <w:t>(</w:t>
      </w:r>
      <w:r>
        <w:rPr>
          <w:b/>
        </w:rPr>
        <w:t>SN</w:t>
      </w:r>
      <w:r>
        <w:rPr>
          <w:b/>
          <w:spacing w:val="-1"/>
        </w:rPr>
        <w:t>P</w:t>
      </w:r>
      <w:r>
        <w:t>) that di</w:t>
      </w:r>
      <w:r>
        <w:rPr>
          <w:spacing w:val="-5"/>
        </w:rPr>
        <w:t>f</w:t>
      </w:r>
      <w:r>
        <w:t xml:space="preserve">ferentiates the PCR products of the dominant and recessive </w:t>
      </w:r>
      <w:r>
        <w:rPr>
          <w:spacing w:val="-3"/>
        </w:rPr>
        <w:t xml:space="preserve">TAS2R38 </w:t>
      </w:r>
      <w:r>
        <w:t xml:space="preserve">alleles. The PCR product of the dominant allele </w:t>
      </w:r>
      <w:proofErr w:type="gramStart"/>
      <w:r>
        <w:t>will be cut</w:t>
      </w:r>
      <w:proofErr w:type="gramEnd"/>
      <w:r>
        <w:t xml:space="preserve"> by the enzyme, while the PCR product of the recessive allele will not, as shown in Figure 1 (page 2). This means that differently sized fragments </w:t>
      </w:r>
      <w:proofErr w:type="gramStart"/>
      <w:r>
        <w:t>will be produced</w:t>
      </w:r>
      <w:proofErr w:type="gramEnd"/>
      <w:r>
        <w:t xml:space="preserve"> for </w:t>
      </w:r>
      <w:r>
        <w:rPr>
          <w:b/>
        </w:rPr>
        <w:t>homozygous dominant</w:t>
      </w:r>
      <w:r>
        <w:t xml:space="preserve">, </w:t>
      </w:r>
      <w:r>
        <w:rPr>
          <w:b/>
        </w:rPr>
        <w:t>homozygous recessive</w:t>
      </w:r>
      <w:r>
        <w:t xml:space="preserve">, and </w:t>
      </w:r>
      <w:r>
        <w:rPr>
          <w:b/>
        </w:rPr>
        <w:t xml:space="preserve">heterozygous </w:t>
      </w:r>
      <w:r>
        <w:t xml:space="preserve">individuals. Therefore, after the restriction digest with </w:t>
      </w:r>
      <w:proofErr w:type="spellStart"/>
      <w:r>
        <w:t>HaeIII</w:t>
      </w:r>
      <w:proofErr w:type="spellEnd"/>
      <w:r>
        <w:t xml:space="preserve">, you will use </w:t>
      </w:r>
      <w:r>
        <w:rPr>
          <w:b/>
        </w:rPr>
        <w:t xml:space="preserve">gel electrophoresis </w:t>
      </w:r>
      <w:r>
        <w:t>to visualize your resulting fragments in order to conclude your genotype.</w:t>
      </w:r>
    </w:p>
    <w:p w:rsidR="0023292E" w:rsidRDefault="0023292E">
      <w:pPr>
        <w:spacing w:line="247" w:lineRule="auto"/>
        <w:sectPr w:rsidR="0023292E">
          <w:type w:val="continuous"/>
          <w:pgSz w:w="12240" w:h="15840"/>
          <w:pgMar w:top="440" w:right="1360" w:bottom="280" w:left="1320" w:header="720" w:footer="720" w:gutter="0"/>
          <w:cols w:space="720"/>
        </w:sectPr>
      </w:pPr>
    </w:p>
    <w:p w:rsidR="0023292E" w:rsidRDefault="008C7DA5">
      <w:pPr>
        <w:pStyle w:val="BodyText"/>
        <w:ind w:left="150"/>
        <w:rPr>
          <w:sz w:val="20"/>
        </w:rPr>
      </w:pPr>
      <w:r>
        <w:rPr>
          <w:noProof/>
          <w:sz w:val="20"/>
        </w:rPr>
        <w:lastRenderedPageBreak/>
        <w:drawing>
          <wp:inline distT="0" distB="0" distL="0" distR="0">
            <wp:extent cx="4998240" cy="59436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998240" cy="5943600"/>
                    </a:xfrm>
                    <a:prstGeom prst="rect">
                      <a:avLst/>
                    </a:prstGeom>
                  </pic:spPr>
                </pic:pic>
              </a:graphicData>
            </a:graphic>
          </wp:inline>
        </w:drawing>
      </w:r>
    </w:p>
    <w:p w:rsidR="0023292E" w:rsidRDefault="0023292E">
      <w:pPr>
        <w:pStyle w:val="BodyText"/>
        <w:spacing w:before="11"/>
        <w:rPr>
          <w:sz w:val="12"/>
        </w:rPr>
      </w:pPr>
    </w:p>
    <w:p w:rsidR="0023292E" w:rsidRDefault="008C7DA5">
      <w:pPr>
        <w:spacing w:before="93"/>
        <w:ind w:left="2849"/>
        <w:rPr>
          <w:sz w:val="20"/>
        </w:rPr>
      </w:pPr>
      <w:r>
        <w:rPr>
          <w:sz w:val="20"/>
        </w:rPr>
        <w:t>Figure 1: Overview of Laboratory Procedure</w:t>
      </w:r>
    </w:p>
    <w:p w:rsidR="0023292E" w:rsidRDefault="008C7DA5">
      <w:pPr>
        <w:pStyle w:val="BodyText"/>
        <w:spacing w:before="32" w:line="288" w:lineRule="auto"/>
        <w:ind w:left="119" w:right="90"/>
      </w:pPr>
      <w:r>
        <w:t xml:space="preserve">Figure 1. In this laboratory procedure, you will first isolate your own DNA from your cheek cells. We are interested in determining your genotype at the TAS2R38 locus. Therefore, we will use primers that </w:t>
      </w:r>
      <w:proofErr w:type="gramStart"/>
      <w:r>
        <w:t>have been designed</w:t>
      </w:r>
      <w:proofErr w:type="gramEnd"/>
      <w:r>
        <w:t xml:space="preserve"> to specifically amplify a portion of the TAS2R38 gene using PCR. Figure </w:t>
      </w:r>
      <w:proofErr w:type="gramStart"/>
      <w:r>
        <w:t>3</w:t>
      </w:r>
      <w:proofErr w:type="gramEnd"/>
      <w:r>
        <w:t xml:space="preserve"> (page 7) outlines the three key steps in PCR that allow us to make billions of copies of our target DNA. We need this many copies in order to first perform a restriction digest using </w:t>
      </w:r>
      <w:proofErr w:type="spellStart"/>
      <w:r>
        <w:t>HaeIII</w:t>
      </w:r>
      <w:proofErr w:type="spellEnd"/>
      <w:r>
        <w:t xml:space="preserve"> to differentiate between the dominant and recessive alleles, and then finally to visualize these resulting fragments using gel electrophoresis.</w:t>
      </w:r>
    </w:p>
    <w:p w:rsidR="0023292E" w:rsidRDefault="0023292E">
      <w:pPr>
        <w:spacing w:line="288" w:lineRule="auto"/>
        <w:sectPr w:rsidR="0023292E">
          <w:footerReference w:type="default" r:id="rId9"/>
          <w:pgSz w:w="12240" w:h="15840"/>
          <w:pgMar w:top="1460" w:right="1340" w:bottom="1300" w:left="1320" w:header="0" w:footer="1118" w:gutter="0"/>
          <w:pgNumType w:start="2"/>
          <w:cols w:space="720"/>
        </w:sect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55"/>
        <w:gridCol w:w="2115"/>
        <w:gridCol w:w="2040"/>
        <w:gridCol w:w="3315"/>
      </w:tblGrid>
      <w:tr w:rsidR="0023292E">
        <w:trPr>
          <w:trHeight w:hRule="exact" w:val="510"/>
        </w:trPr>
        <w:tc>
          <w:tcPr>
            <w:tcW w:w="2355" w:type="dxa"/>
          </w:tcPr>
          <w:p w:rsidR="0023292E" w:rsidRDefault="008C7DA5">
            <w:pPr>
              <w:pStyle w:val="TableParagraph"/>
              <w:ind w:left="101" w:right="128"/>
              <w:rPr>
                <w:b/>
                <w:sz w:val="24"/>
              </w:rPr>
            </w:pPr>
            <w:r>
              <w:rPr>
                <w:b/>
                <w:sz w:val="24"/>
              </w:rPr>
              <w:lastRenderedPageBreak/>
              <w:t>Protocol Step</w:t>
            </w:r>
          </w:p>
        </w:tc>
        <w:tc>
          <w:tcPr>
            <w:tcW w:w="2115" w:type="dxa"/>
          </w:tcPr>
          <w:p w:rsidR="0023292E" w:rsidRDefault="008C7DA5">
            <w:pPr>
              <w:pStyle w:val="TableParagraph"/>
              <w:ind w:left="71" w:right="108"/>
              <w:rPr>
                <w:b/>
                <w:sz w:val="24"/>
              </w:rPr>
            </w:pPr>
            <w:r>
              <w:rPr>
                <w:b/>
                <w:sz w:val="24"/>
              </w:rPr>
              <w:t>Starting Material</w:t>
            </w:r>
          </w:p>
        </w:tc>
        <w:tc>
          <w:tcPr>
            <w:tcW w:w="2040" w:type="dxa"/>
          </w:tcPr>
          <w:p w:rsidR="0023292E" w:rsidRDefault="008C7DA5">
            <w:pPr>
              <w:pStyle w:val="TableParagraph"/>
              <w:ind w:left="86" w:right="112"/>
              <w:rPr>
                <w:b/>
                <w:sz w:val="24"/>
              </w:rPr>
            </w:pPr>
            <w:r>
              <w:rPr>
                <w:b/>
                <w:sz w:val="24"/>
              </w:rPr>
              <w:t>Ending Material</w:t>
            </w:r>
          </w:p>
        </w:tc>
        <w:tc>
          <w:tcPr>
            <w:tcW w:w="3315" w:type="dxa"/>
          </w:tcPr>
          <w:p w:rsidR="0023292E" w:rsidRDefault="008C7DA5">
            <w:pPr>
              <w:pStyle w:val="TableParagraph"/>
              <w:ind w:left="315" w:right="342"/>
              <w:rPr>
                <w:b/>
                <w:sz w:val="24"/>
              </w:rPr>
            </w:pPr>
            <w:r>
              <w:rPr>
                <w:b/>
                <w:sz w:val="24"/>
              </w:rPr>
              <w:t>Purpose</w:t>
            </w:r>
          </w:p>
        </w:tc>
      </w:tr>
      <w:tr w:rsidR="0023292E">
        <w:trPr>
          <w:trHeight w:hRule="exact" w:val="795"/>
        </w:trPr>
        <w:tc>
          <w:tcPr>
            <w:tcW w:w="2355" w:type="dxa"/>
          </w:tcPr>
          <w:p w:rsidR="0023292E" w:rsidRDefault="008C7DA5">
            <w:pPr>
              <w:pStyle w:val="TableParagraph"/>
              <w:ind w:left="94" w:right="131"/>
              <w:rPr>
                <w:sz w:val="24"/>
              </w:rPr>
            </w:pPr>
            <w:r>
              <w:rPr>
                <w:sz w:val="24"/>
              </w:rPr>
              <w:t>DNA Extraction</w:t>
            </w:r>
          </w:p>
        </w:tc>
        <w:tc>
          <w:tcPr>
            <w:tcW w:w="2115" w:type="dxa"/>
          </w:tcPr>
          <w:p w:rsidR="0023292E" w:rsidRDefault="008C7DA5">
            <w:pPr>
              <w:pStyle w:val="TableParagraph"/>
              <w:ind w:left="71" w:right="100"/>
              <w:rPr>
                <w:sz w:val="24"/>
              </w:rPr>
            </w:pPr>
            <w:r>
              <w:rPr>
                <w:sz w:val="24"/>
              </w:rPr>
              <w:t>Your cheek cells</w:t>
            </w:r>
          </w:p>
        </w:tc>
        <w:tc>
          <w:tcPr>
            <w:tcW w:w="2040" w:type="dxa"/>
          </w:tcPr>
          <w:p w:rsidR="0023292E" w:rsidRDefault="008C7DA5">
            <w:pPr>
              <w:pStyle w:val="TableParagraph"/>
              <w:ind w:left="78" w:right="112"/>
              <w:rPr>
                <w:sz w:val="24"/>
              </w:rPr>
            </w:pPr>
            <w:r>
              <w:rPr>
                <w:sz w:val="24"/>
              </w:rPr>
              <w:t>Your DNA</w:t>
            </w:r>
          </w:p>
        </w:tc>
        <w:tc>
          <w:tcPr>
            <w:tcW w:w="3315" w:type="dxa"/>
          </w:tcPr>
          <w:p w:rsidR="0023292E" w:rsidRDefault="008C7DA5">
            <w:pPr>
              <w:pStyle w:val="TableParagraph"/>
              <w:spacing w:line="247" w:lineRule="auto"/>
              <w:ind w:left="300" w:right="263" w:hanging="45"/>
              <w:jc w:val="left"/>
              <w:rPr>
                <w:sz w:val="24"/>
              </w:rPr>
            </w:pPr>
            <w:r>
              <w:rPr>
                <w:sz w:val="24"/>
              </w:rPr>
              <w:t>Obtain your DNA from the nuclei of your cheek cells</w:t>
            </w:r>
          </w:p>
        </w:tc>
      </w:tr>
      <w:tr w:rsidR="0023292E">
        <w:trPr>
          <w:trHeight w:hRule="exact" w:val="1080"/>
        </w:trPr>
        <w:tc>
          <w:tcPr>
            <w:tcW w:w="2355" w:type="dxa"/>
          </w:tcPr>
          <w:p w:rsidR="0023292E" w:rsidRDefault="008C7DA5">
            <w:pPr>
              <w:pStyle w:val="TableParagraph"/>
              <w:spacing w:line="247" w:lineRule="auto"/>
              <w:ind w:left="675" w:right="179" w:hanging="495"/>
              <w:jc w:val="left"/>
              <w:rPr>
                <w:sz w:val="24"/>
              </w:rPr>
            </w:pPr>
            <w:r>
              <w:rPr>
                <w:sz w:val="24"/>
              </w:rPr>
              <w:t>Polymerase Chain Reaction</w:t>
            </w:r>
          </w:p>
        </w:tc>
        <w:tc>
          <w:tcPr>
            <w:tcW w:w="2115" w:type="dxa"/>
          </w:tcPr>
          <w:p w:rsidR="0023292E" w:rsidRDefault="008C7DA5">
            <w:pPr>
              <w:pStyle w:val="TableParagraph"/>
              <w:ind w:left="71" w:right="90"/>
              <w:rPr>
                <w:sz w:val="24"/>
              </w:rPr>
            </w:pPr>
            <w:r>
              <w:rPr>
                <w:sz w:val="24"/>
              </w:rPr>
              <w:t>Your DNA</w:t>
            </w:r>
          </w:p>
        </w:tc>
        <w:tc>
          <w:tcPr>
            <w:tcW w:w="2040" w:type="dxa"/>
          </w:tcPr>
          <w:p w:rsidR="0023292E" w:rsidRDefault="008C7DA5">
            <w:pPr>
              <w:pStyle w:val="TableParagraph"/>
              <w:spacing w:line="247" w:lineRule="auto"/>
              <w:ind w:left="150" w:right="169" w:hanging="9"/>
              <w:rPr>
                <w:sz w:val="24"/>
              </w:rPr>
            </w:pPr>
            <w:r>
              <w:rPr>
                <w:sz w:val="24"/>
              </w:rPr>
              <w:t>&gt;10</w:t>
            </w:r>
            <w:r>
              <w:rPr>
                <w:position w:val="9"/>
                <w:sz w:val="14"/>
              </w:rPr>
              <w:t xml:space="preserve">6 </w:t>
            </w:r>
            <w:r>
              <w:rPr>
                <w:sz w:val="24"/>
              </w:rPr>
              <w:t xml:space="preserve">copies of </w:t>
            </w:r>
            <w:r>
              <w:rPr>
                <w:spacing w:val="-3"/>
                <w:sz w:val="24"/>
              </w:rPr>
              <w:t xml:space="preserve">TAS2R38 </w:t>
            </w:r>
            <w:r>
              <w:rPr>
                <w:sz w:val="24"/>
              </w:rPr>
              <w:t>target DNA (220bp)</w:t>
            </w:r>
          </w:p>
        </w:tc>
        <w:tc>
          <w:tcPr>
            <w:tcW w:w="3315" w:type="dxa"/>
          </w:tcPr>
          <w:p w:rsidR="0023292E" w:rsidRDefault="008C7DA5">
            <w:pPr>
              <w:pStyle w:val="TableParagraph"/>
              <w:spacing w:line="247" w:lineRule="auto"/>
              <w:ind w:left="315" w:right="354"/>
              <w:rPr>
                <w:sz w:val="24"/>
              </w:rPr>
            </w:pPr>
            <w:r>
              <w:rPr>
                <w:sz w:val="24"/>
              </w:rPr>
              <w:t>Produce lots of copies of TAS2R38 fragment for analysis</w:t>
            </w:r>
          </w:p>
        </w:tc>
      </w:tr>
      <w:tr w:rsidR="0023292E">
        <w:trPr>
          <w:trHeight w:hRule="exact" w:val="1080"/>
        </w:trPr>
        <w:tc>
          <w:tcPr>
            <w:tcW w:w="2355" w:type="dxa"/>
          </w:tcPr>
          <w:p w:rsidR="0023292E" w:rsidRDefault="008C7DA5">
            <w:pPr>
              <w:pStyle w:val="TableParagraph"/>
              <w:spacing w:line="247" w:lineRule="auto"/>
              <w:ind w:left="585" w:right="229" w:hanging="375"/>
              <w:jc w:val="left"/>
              <w:rPr>
                <w:sz w:val="24"/>
              </w:rPr>
            </w:pPr>
            <w:r>
              <w:rPr>
                <w:sz w:val="24"/>
              </w:rPr>
              <w:t xml:space="preserve">Restriction Digest with </w:t>
            </w:r>
            <w:proofErr w:type="spellStart"/>
            <w:r>
              <w:rPr>
                <w:sz w:val="24"/>
              </w:rPr>
              <w:t>HaeIII</w:t>
            </w:r>
            <w:proofErr w:type="spellEnd"/>
          </w:p>
        </w:tc>
        <w:tc>
          <w:tcPr>
            <w:tcW w:w="2115" w:type="dxa"/>
          </w:tcPr>
          <w:p w:rsidR="0023292E" w:rsidRDefault="008C7DA5">
            <w:pPr>
              <w:pStyle w:val="TableParagraph"/>
              <w:spacing w:line="247" w:lineRule="auto"/>
              <w:ind w:left="330" w:right="366"/>
              <w:rPr>
                <w:sz w:val="24"/>
              </w:rPr>
            </w:pPr>
            <w:r>
              <w:rPr>
                <w:sz w:val="24"/>
              </w:rPr>
              <w:t>220bp­length target DNA copies</w:t>
            </w:r>
          </w:p>
        </w:tc>
        <w:tc>
          <w:tcPr>
            <w:tcW w:w="2040" w:type="dxa"/>
          </w:tcPr>
          <w:p w:rsidR="0023292E" w:rsidRDefault="008C7DA5">
            <w:pPr>
              <w:pStyle w:val="TableParagraph"/>
              <w:spacing w:line="247" w:lineRule="auto"/>
              <w:ind w:left="135" w:right="166" w:firstLine="16"/>
              <w:rPr>
                <w:sz w:val="24"/>
              </w:rPr>
            </w:pPr>
            <w:proofErr w:type="spellStart"/>
            <w:r>
              <w:rPr>
                <w:sz w:val="24"/>
              </w:rPr>
              <w:t>Allele­specific</w:t>
            </w:r>
            <w:proofErr w:type="spellEnd"/>
            <w:r>
              <w:rPr>
                <w:sz w:val="24"/>
              </w:rPr>
              <w:t xml:space="preserve"> cut and/or uncut DNA fragments</w:t>
            </w:r>
          </w:p>
        </w:tc>
        <w:tc>
          <w:tcPr>
            <w:tcW w:w="3315" w:type="dxa"/>
          </w:tcPr>
          <w:p w:rsidR="0023292E" w:rsidRDefault="008C7DA5">
            <w:pPr>
              <w:pStyle w:val="TableParagraph"/>
              <w:spacing w:line="247" w:lineRule="auto"/>
              <w:ind w:left="210" w:right="237" w:hanging="10"/>
              <w:rPr>
                <w:sz w:val="24"/>
              </w:rPr>
            </w:pPr>
            <w:r>
              <w:rPr>
                <w:sz w:val="24"/>
              </w:rPr>
              <w:t xml:space="preserve">Differentiate dominant and recessive </w:t>
            </w:r>
            <w:r>
              <w:rPr>
                <w:spacing w:val="-3"/>
                <w:sz w:val="24"/>
              </w:rPr>
              <w:t xml:space="preserve">TAS2R38 </w:t>
            </w:r>
            <w:r>
              <w:rPr>
                <w:sz w:val="24"/>
              </w:rPr>
              <w:t xml:space="preserve">alleles using </w:t>
            </w:r>
            <w:proofErr w:type="spellStart"/>
            <w:r>
              <w:rPr>
                <w:sz w:val="24"/>
              </w:rPr>
              <w:t>HaeIII</w:t>
            </w:r>
            <w:proofErr w:type="spellEnd"/>
          </w:p>
        </w:tc>
      </w:tr>
      <w:tr w:rsidR="0023292E">
        <w:trPr>
          <w:trHeight w:hRule="exact" w:val="1080"/>
        </w:trPr>
        <w:tc>
          <w:tcPr>
            <w:tcW w:w="2355" w:type="dxa"/>
          </w:tcPr>
          <w:p w:rsidR="0023292E" w:rsidRDefault="008C7DA5">
            <w:pPr>
              <w:pStyle w:val="TableParagraph"/>
              <w:ind w:left="101" w:right="131"/>
              <w:rPr>
                <w:sz w:val="24"/>
              </w:rPr>
            </w:pPr>
            <w:r>
              <w:rPr>
                <w:sz w:val="24"/>
              </w:rPr>
              <w:t>Gel electrophoresis</w:t>
            </w:r>
          </w:p>
        </w:tc>
        <w:tc>
          <w:tcPr>
            <w:tcW w:w="2115" w:type="dxa"/>
          </w:tcPr>
          <w:p w:rsidR="0023292E" w:rsidRDefault="008C7DA5">
            <w:pPr>
              <w:pStyle w:val="TableParagraph"/>
              <w:spacing w:line="247" w:lineRule="auto"/>
              <w:ind w:left="106" w:right="139"/>
              <w:rPr>
                <w:sz w:val="24"/>
              </w:rPr>
            </w:pPr>
            <w:proofErr w:type="spellStart"/>
            <w:r>
              <w:rPr>
                <w:sz w:val="24"/>
              </w:rPr>
              <w:t>Allele­specific</w:t>
            </w:r>
            <w:proofErr w:type="spellEnd"/>
            <w:r>
              <w:rPr>
                <w:sz w:val="24"/>
              </w:rPr>
              <w:t xml:space="preserve"> cut and/or uncut DNA fragments</w:t>
            </w:r>
          </w:p>
        </w:tc>
        <w:tc>
          <w:tcPr>
            <w:tcW w:w="2040" w:type="dxa"/>
          </w:tcPr>
          <w:p w:rsidR="0023292E" w:rsidRDefault="008C7DA5">
            <w:pPr>
              <w:pStyle w:val="TableParagraph"/>
              <w:spacing w:line="247" w:lineRule="auto"/>
              <w:ind w:left="86" w:right="106"/>
              <w:rPr>
                <w:sz w:val="24"/>
              </w:rPr>
            </w:pPr>
            <w:r>
              <w:rPr>
                <w:sz w:val="24"/>
              </w:rPr>
              <w:t>Differently sized bands on an agarose gel</w:t>
            </w:r>
          </w:p>
        </w:tc>
        <w:tc>
          <w:tcPr>
            <w:tcW w:w="3315" w:type="dxa"/>
          </w:tcPr>
          <w:p w:rsidR="0023292E" w:rsidRDefault="008C7DA5">
            <w:pPr>
              <w:pStyle w:val="TableParagraph"/>
              <w:spacing w:line="247" w:lineRule="auto"/>
              <w:ind w:left="120" w:right="136" w:firstLine="2"/>
              <w:rPr>
                <w:sz w:val="24"/>
              </w:rPr>
            </w:pPr>
            <w:r>
              <w:rPr>
                <w:sz w:val="24"/>
              </w:rPr>
              <w:t>Visualize cut and/or uncut DNA fragments to determine your genotype</w:t>
            </w:r>
          </w:p>
        </w:tc>
      </w:tr>
    </w:tbl>
    <w:p w:rsidR="0023292E" w:rsidRDefault="008C7DA5">
      <w:pPr>
        <w:spacing w:before="37"/>
        <w:ind w:left="4033" w:right="3805"/>
        <w:jc w:val="center"/>
        <w:rPr>
          <w:sz w:val="20"/>
        </w:rPr>
      </w:pPr>
      <w:r>
        <w:rPr>
          <w:sz w:val="20"/>
        </w:rPr>
        <w:t>Table 1: Protocol Outline</w:t>
      </w:r>
    </w:p>
    <w:p w:rsidR="0023292E" w:rsidRDefault="0023292E">
      <w:pPr>
        <w:jc w:val="center"/>
        <w:rPr>
          <w:sz w:val="20"/>
        </w:rPr>
        <w:sectPr w:rsidR="0023292E">
          <w:pgSz w:w="12240" w:h="15840"/>
          <w:pgMar w:top="1440" w:right="840" w:bottom="1300" w:left="1320" w:header="0" w:footer="1118" w:gutter="0"/>
          <w:cols w:space="720"/>
        </w:sectPr>
      </w:pPr>
    </w:p>
    <w:p w:rsidR="0023292E" w:rsidRDefault="008C7DA5">
      <w:pPr>
        <w:pStyle w:val="BodyText"/>
        <w:spacing w:before="80"/>
        <w:ind w:left="119"/>
      </w:pPr>
      <w:r>
        <w:lastRenderedPageBreak/>
        <w:t>Protocol</w:t>
      </w:r>
    </w:p>
    <w:p w:rsidR="0023292E" w:rsidRDefault="0023292E">
      <w:pPr>
        <w:pStyle w:val="BodyText"/>
        <w:spacing w:before="4"/>
        <w:rPr>
          <w:sz w:val="33"/>
        </w:rPr>
      </w:pPr>
    </w:p>
    <w:p w:rsidR="0023292E" w:rsidRDefault="008C7DA5">
      <w:pPr>
        <w:pStyle w:val="Heading1"/>
        <w:numPr>
          <w:ilvl w:val="0"/>
          <w:numId w:val="4"/>
        </w:numPr>
        <w:tabs>
          <w:tab w:val="left" w:pos="839"/>
          <w:tab w:val="left" w:pos="840"/>
        </w:tabs>
        <w:spacing w:before="0"/>
        <w:jc w:val="left"/>
      </w:pPr>
      <w:r>
        <w:t xml:space="preserve">Collecting and Isolating DNA from </w:t>
      </w:r>
      <w:r>
        <w:rPr>
          <w:spacing w:val="-5"/>
        </w:rPr>
        <w:t xml:space="preserve">Your </w:t>
      </w:r>
      <w:r>
        <w:t>Cheek</w:t>
      </w:r>
      <w:r>
        <w:rPr>
          <w:spacing w:val="7"/>
        </w:rPr>
        <w:t xml:space="preserve"> </w:t>
      </w:r>
      <w:r>
        <w:t>Cells</w:t>
      </w:r>
    </w:p>
    <w:p w:rsidR="0023292E" w:rsidRDefault="0023292E">
      <w:pPr>
        <w:pStyle w:val="BodyText"/>
        <w:spacing w:before="5"/>
        <w:rPr>
          <w:b/>
          <w:sz w:val="25"/>
        </w:rPr>
      </w:pPr>
    </w:p>
    <w:p w:rsidR="0023292E" w:rsidRDefault="008C7DA5">
      <w:pPr>
        <w:pStyle w:val="BodyText"/>
        <w:spacing w:before="1" w:line="247" w:lineRule="auto"/>
        <w:ind w:left="119" w:right="90"/>
      </w:pPr>
      <w:r>
        <w:t xml:space="preserve">You will be extracting DNA found in the nuclei of your cheek cells. These cells </w:t>
      </w:r>
      <w:proofErr w:type="gramStart"/>
      <w:r>
        <w:t>can be easily collected</w:t>
      </w:r>
      <w:proofErr w:type="gramEnd"/>
      <w:r>
        <w:t xml:space="preserve"> by gently swabbing the inside of your mouth with a toothpick. You will transfer your cheek cells by twirling the toothpick in a tube containing </w:t>
      </w:r>
      <w:proofErr w:type="spellStart"/>
      <w:r>
        <w:t>Chelex</w:t>
      </w:r>
      <w:proofErr w:type="spellEnd"/>
      <w:r>
        <w:t xml:space="preserve">® beads. </w:t>
      </w:r>
      <w:proofErr w:type="spellStart"/>
      <w:r>
        <w:t>Chelex</w:t>
      </w:r>
      <w:proofErr w:type="spellEnd"/>
      <w:r>
        <w:t xml:space="preserve">® is a </w:t>
      </w:r>
      <w:r>
        <w:rPr>
          <w:b/>
        </w:rPr>
        <w:t xml:space="preserve">chelating </w:t>
      </w:r>
      <w:r>
        <w:t xml:space="preserve">(binding) agent that </w:t>
      </w:r>
      <w:proofErr w:type="gramStart"/>
      <w:r>
        <w:t>is often used</w:t>
      </w:r>
      <w:proofErr w:type="gramEnd"/>
      <w:r>
        <w:t xml:space="preserve"> for DNA extraction. In order to isolate your DNA, we must break down the </w:t>
      </w:r>
      <w:r>
        <w:rPr>
          <w:b/>
        </w:rPr>
        <w:t>cellular and nuclear membranes</w:t>
      </w:r>
      <w:r>
        <w:t xml:space="preserve">. We will do this by boiling your cheek cell samples. Once these membranes are broken down, components normally in the cytoplasm have access to the DNA. These components include enzymes called </w:t>
      </w:r>
      <w:r>
        <w:rPr>
          <w:b/>
        </w:rPr>
        <w:t xml:space="preserve">DNases </w:t>
      </w:r>
      <w:r>
        <w:t xml:space="preserve">that break down DNA. DNases require metal co­factors for activity. The </w:t>
      </w:r>
      <w:proofErr w:type="spellStart"/>
      <w:r>
        <w:t>Chelex</w:t>
      </w:r>
      <w:proofErr w:type="spellEnd"/>
      <w:r>
        <w:t xml:space="preserve">® resin will bind these metal co­factors away from the DNases, thereby </w:t>
      </w:r>
      <w:r>
        <w:rPr>
          <w:b/>
        </w:rPr>
        <w:t xml:space="preserve">inhibiting </w:t>
      </w:r>
      <w:r>
        <w:t>DNase activity.</w:t>
      </w:r>
    </w:p>
    <w:p w:rsidR="0023292E" w:rsidRDefault="0023292E">
      <w:pPr>
        <w:pStyle w:val="BodyText"/>
        <w:spacing w:before="10"/>
      </w:pPr>
    </w:p>
    <w:p w:rsidR="0023292E" w:rsidRDefault="008C7DA5">
      <w:pPr>
        <w:pStyle w:val="ListParagraph"/>
        <w:numPr>
          <w:ilvl w:val="1"/>
          <w:numId w:val="4"/>
        </w:numPr>
        <w:tabs>
          <w:tab w:val="left" w:pos="840"/>
          <w:tab w:val="left" w:pos="5330"/>
        </w:tabs>
        <w:spacing w:line="247" w:lineRule="auto"/>
        <w:ind w:right="199"/>
        <w:rPr>
          <w:rFonts w:ascii="Times New Roman" w:hAnsi="Times New Roman"/>
          <w:sz w:val="24"/>
        </w:rPr>
      </w:pPr>
      <w:r>
        <w:rPr>
          <w:spacing w:val="-8"/>
          <w:sz w:val="24"/>
        </w:rPr>
        <w:t xml:space="preserve">You </w:t>
      </w:r>
      <w:r>
        <w:rPr>
          <w:sz w:val="24"/>
        </w:rPr>
        <w:t xml:space="preserve">will receive 100µL of </w:t>
      </w:r>
      <w:proofErr w:type="spellStart"/>
      <w:r>
        <w:rPr>
          <w:sz w:val="24"/>
        </w:rPr>
        <w:t>Chelex</w:t>
      </w:r>
      <w:proofErr w:type="spellEnd"/>
      <w:r>
        <w:rPr>
          <w:sz w:val="24"/>
        </w:rPr>
        <w:t xml:space="preserve">® beads in a small, green 0.2mL tube. Clearly label the top and side of this tube with your initials using a permanent waterproof marker. </w:t>
      </w:r>
      <w:r>
        <w:rPr>
          <w:spacing w:val="-8"/>
          <w:sz w:val="24"/>
        </w:rPr>
        <w:t xml:space="preserve">You </w:t>
      </w:r>
      <w:r>
        <w:rPr>
          <w:sz w:val="24"/>
        </w:rPr>
        <w:t>labeled your tube</w:t>
      </w:r>
      <w:r>
        <w:rPr>
          <w:spacing w:val="-5"/>
          <w:sz w:val="24"/>
        </w:rPr>
        <w:t xml:space="preserve"> </w:t>
      </w:r>
      <w:r>
        <w:rPr>
          <w:sz w:val="24"/>
        </w:rPr>
        <w:t xml:space="preserve">as: </w:t>
      </w:r>
      <w:r>
        <w:rPr>
          <w:rFonts w:ascii="Times New Roman" w:hAnsi="Times New Roman"/>
          <w:sz w:val="24"/>
          <w:u w:val="single"/>
        </w:rPr>
        <w:t xml:space="preserve"> </w:t>
      </w:r>
      <w:r>
        <w:rPr>
          <w:rFonts w:ascii="Times New Roman" w:hAnsi="Times New Roman"/>
          <w:sz w:val="24"/>
          <w:u w:val="single"/>
        </w:rPr>
        <w:tab/>
      </w:r>
    </w:p>
    <w:p w:rsidR="0023292E" w:rsidRDefault="0023292E">
      <w:pPr>
        <w:pStyle w:val="BodyText"/>
        <w:spacing w:before="9"/>
        <w:rPr>
          <w:rFonts w:ascii="Times New Roman"/>
          <w:sz w:val="16"/>
        </w:rPr>
      </w:pPr>
    </w:p>
    <w:p w:rsidR="0023292E" w:rsidRDefault="008C7DA5">
      <w:pPr>
        <w:pStyle w:val="ListParagraph"/>
        <w:numPr>
          <w:ilvl w:val="1"/>
          <w:numId w:val="4"/>
        </w:numPr>
        <w:tabs>
          <w:tab w:val="left" w:pos="840"/>
        </w:tabs>
        <w:spacing w:before="93" w:line="247" w:lineRule="auto"/>
        <w:ind w:right="413"/>
        <w:rPr>
          <w:sz w:val="24"/>
        </w:rPr>
      </w:pPr>
      <w:r>
        <w:rPr>
          <w:noProof/>
        </w:rPr>
        <w:drawing>
          <wp:anchor distT="0" distB="0" distL="0" distR="0" simplePos="0" relativeHeight="251658240" behindDoc="0" locked="0" layoutInCell="1" allowOverlap="1">
            <wp:simplePos x="0" y="0"/>
            <wp:positionH relativeFrom="page">
              <wp:posOffset>1104900</wp:posOffset>
            </wp:positionH>
            <wp:positionV relativeFrom="paragraph">
              <wp:posOffset>440129</wp:posOffset>
            </wp:positionV>
            <wp:extent cx="5560713" cy="2565749"/>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560713" cy="2565749"/>
                    </a:xfrm>
                    <a:prstGeom prst="rect">
                      <a:avLst/>
                    </a:prstGeom>
                  </pic:spPr>
                </pic:pic>
              </a:graphicData>
            </a:graphic>
          </wp:anchor>
        </w:drawing>
      </w:r>
      <w:r>
        <w:rPr>
          <w:sz w:val="24"/>
        </w:rPr>
        <w:t>Using the broad or flat end of a sterile toothpick, gently swab the inside of your mouth for at least 30 seconds.</w:t>
      </w:r>
    </w:p>
    <w:p w:rsidR="0023292E" w:rsidRDefault="008C7DA5">
      <w:pPr>
        <w:spacing w:before="33"/>
        <w:ind w:left="2579"/>
        <w:rPr>
          <w:sz w:val="20"/>
        </w:rPr>
      </w:pPr>
      <w:r>
        <w:rPr>
          <w:sz w:val="20"/>
        </w:rPr>
        <w:t>Figure 2: DNA collection and extraction procedure</w:t>
      </w:r>
    </w:p>
    <w:p w:rsidR="0023292E" w:rsidRDefault="0023292E">
      <w:pPr>
        <w:pStyle w:val="BodyText"/>
        <w:rPr>
          <w:sz w:val="22"/>
        </w:rPr>
      </w:pPr>
    </w:p>
    <w:p w:rsidR="0023292E" w:rsidRDefault="0023292E">
      <w:pPr>
        <w:pStyle w:val="BodyText"/>
        <w:spacing w:before="9"/>
        <w:rPr>
          <w:sz w:val="27"/>
        </w:rPr>
      </w:pPr>
    </w:p>
    <w:p w:rsidR="0023292E" w:rsidRDefault="008C7DA5">
      <w:pPr>
        <w:pStyle w:val="ListParagraph"/>
        <w:numPr>
          <w:ilvl w:val="1"/>
          <w:numId w:val="4"/>
        </w:numPr>
        <w:tabs>
          <w:tab w:val="left" w:pos="840"/>
        </w:tabs>
        <w:spacing w:line="247" w:lineRule="auto"/>
        <w:ind w:right="476"/>
        <w:rPr>
          <w:sz w:val="24"/>
        </w:rPr>
      </w:pPr>
      <w:r>
        <w:rPr>
          <w:sz w:val="24"/>
        </w:rPr>
        <w:t xml:space="preserve">Swirl the toothpick in the tube of the </w:t>
      </w:r>
      <w:proofErr w:type="spellStart"/>
      <w:r>
        <w:rPr>
          <w:sz w:val="24"/>
        </w:rPr>
        <w:t>Chelex</w:t>
      </w:r>
      <w:proofErr w:type="spellEnd"/>
      <w:r>
        <w:rPr>
          <w:sz w:val="24"/>
        </w:rPr>
        <w:t xml:space="preserve">® beads for at least 30 seconds to dislodge the cells and cap the tube </w:t>
      </w:r>
      <w:r>
        <w:rPr>
          <w:spacing w:val="-3"/>
          <w:sz w:val="24"/>
        </w:rPr>
        <w:t xml:space="preserve">tightly. </w:t>
      </w:r>
      <w:r>
        <w:rPr>
          <w:sz w:val="24"/>
        </w:rPr>
        <w:t>Place used toothpick in waste container.</w:t>
      </w:r>
    </w:p>
    <w:p w:rsidR="0023292E" w:rsidRDefault="0023292E">
      <w:pPr>
        <w:spacing w:line="247" w:lineRule="auto"/>
        <w:rPr>
          <w:sz w:val="24"/>
        </w:rPr>
        <w:sectPr w:rsidR="0023292E">
          <w:pgSz w:w="12240" w:h="15840"/>
          <w:pgMar w:top="1360" w:right="1340" w:bottom="1300" w:left="1320" w:header="0" w:footer="1118" w:gutter="0"/>
          <w:cols w:space="720"/>
        </w:sectPr>
      </w:pPr>
    </w:p>
    <w:p w:rsidR="0023292E" w:rsidRDefault="008C7DA5">
      <w:pPr>
        <w:pStyle w:val="ListParagraph"/>
        <w:numPr>
          <w:ilvl w:val="1"/>
          <w:numId w:val="4"/>
        </w:numPr>
        <w:tabs>
          <w:tab w:val="left" w:pos="841"/>
        </w:tabs>
        <w:spacing w:before="80" w:line="247" w:lineRule="auto"/>
        <w:ind w:right="784"/>
        <w:rPr>
          <w:sz w:val="24"/>
        </w:rPr>
      </w:pPr>
      <w:r>
        <w:rPr>
          <w:sz w:val="24"/>
        </w:rPr>
        <w:lastRenderedPageBreak/>
        <w:t xml:space="preserve">Create a program on the </w:t>
      </w:r>
      <w:proofErr w:type="spellStart"/>
      <w:r>
        <w:rPr>
          <w:sz w:val="24"/>
        </w:rPr>
        <w:t>thermocycler</w:t>
      </w:r>
      <w:proofErr w:type="spellEnd"/>
      <w:r>
        <w:rPr>
          <w:sz w:val="24"/>
        </w:rPr>
        <w:t xml:space="preserve"> to hold a temperature of 99°C for 10 minutes. Name this “</w:t>
      </w:r>
      <w:r>
        <w:rPr>
          <w:b/>
          <w:sz w:val="24"/>
        </w:rPr>
        <w:t>DNA Extraction Heat</w:t>
      </w:r>
      <w:r>
        <w:rPr>
          <w:b/>
          <w:spacing w:val="-2"/>
          <w:sz w:val="24"/>
        </w:rPr>
        <w:t xml:space="preserve"> </w:t>
      </w:r>
      <w:r>
        <w:rPr>
          <w:b/>
          <w:sz w:val="24"/>
        </w:rPr>
        <w:t>Block</w:t>
      </w:r>
      <w:r>
        <w:rPr>
          <w:sz w:val="24"/>
        </w:rPr>
        <w:t>”.</w:t>
      </w:r>
    </w:p>
    <w:p w:rsidR="0023292E" w:rsidRDefault="0023292E">
      <w:pPr>
        <w:pStyle w:val="BodyText"/>
        <w:spacing w:before="10"/>
      </w:pPr>
    </w:p>
    <w:p w:rsidR="0023292E" w:rsidRDefault="008C7DA5">
      <w:pPr>
        <w:pStyle w:val="ListParagraph"/>
        <w:numPr>
          <w:ilvl w:val="1"/>
          <w:numId w:val="4"/>
        </w:numPr>
        <w:tabs>
          <w:tab w:val="left" w:pos="841"/>
        </w:tabs>
        <w:spacing w:line="247" w:lineRule="auto"/>
        <w:ind w:right="306"/>
        <w:jc w:val="both"/>
        <w:rPr>
          <w:sz w:val="24"/>
        </w:rPr>
      </w:pPr>
      <w:r>
        <w:rPr>
          <w:sz w:val="24"/>
        </w:rPr>
        <w:t xml:space="preserve">Place your 0.2mL green tube into the </w:t>
      </w:r>
      <w:proofErr w:type="spellStart"/>
      <w:r>
        <w:rPr>
          <w:sz w:val="24"/>
        </w:rPr>
        <w:t>thermocycler</w:t>
      </w:r>
      <w:proofErr w:type="spellEnd"/>
      <w:r>
        <w:rPr>
          <w:sz w:val="24"/>
        </w:rPr>
        <w:t>. Close the lid and run “</w:t>
      </w:r>
      <w:r>
        <w:rPr>
          <w:b/>
          <w:sz w:val="24"/>
        </w:rPr>
        <w:t>DNA Extraction Heat</w:t>
      </w:r>
      <w:r>
        <w:rPr>
          <w:b/>
          <w:spacing w:val="-1"/>
          <w:sz w:val="24"/>
        </w:rPr>
        <w:t xml:space="preserve"> </w:t>
      </w:r>
      <w:r>
        <w:rPr>
          <w:b/>
          <w:sz w:val="24"/>
        </w:rPr>
        <w:t>Block</w:t>
      </w:r>
      <w:r>
        <w:rPr>
          <w:sz w:val="24"/>
        </w:rPr>
        <w:t>”.</w:t>
      </w:r>
    </w:p>
    <w:p w:rsidR="0023292E" w:rsidRDefault="0023292E">
      <w:pPr>
        <w:pStyle w:val="BodyText"/>
        <w:spacing w:before="9"/>
      </w:pPr>
    </w:p>
    <w:p w:rsidR="0023292E" w:rsidRDefault="008C7DA5">
      <w:pPr>
        <w:pStyle w:val="ListParagraph"/>
        <w:numPr>
          <w:ilvl w:val="1"/>
          <w:numId w:val="4"/>
        </w:numPr>
        <w:tabs>
          <w:tab w:val="left" w:pos="841"/>
        </w:tabs>
        <w:spacing w:before="1" w:line="247" w:lineRule="auto"/>
        <w:ind w:right="227"/>
        <w:jc w:val="both"/>
        <w:rPr>
          <w:sz w:val="24"/>
        </w:rPr>
      </w:pPr>
      <w:r>
        <w:rPr>
          <w:sz w:val="24"/>
        </w:rPr>
        <w:t xml:space="preserve">Once the </w:t>
      </w:r>
      <w:r>
        <w:rPr>
          <w:b/>
          <w:sz w:val="24"/>
        </w:rPr>
        <w:t xml:space="preserve">DNA Extraction Heat Block </w:t>
      </w:r>
      <w:r>
        <w:rPr>
          <w:sz w:val="24"/>
        </w:rPr>
        <w:t xml:space="preserve">protocol is finished, allow your teacher to remove your tubes from the </w:t>
      </w:r>
      <w:proofErr w:type="spellStart"/>
      <w:r>
        <w:rPr>
          <w:sz w:val="24"/>
        </w:rPr>
        <w:t>thermocycler</w:t>
      </w:r>
      <w:proofErr w:type="spellEnd"/>
      <w:r>
        <w:rPr>
          <w:sz w:val="24"/>
        </w:rPr>
        <w:t xml:space="preserve"> carefully so that the </w:t>
      </w:r>
      <w:proofErr w:type="spellStart"/>
      <w:r>
        <w:rPr>
          <w:sz w:val="24"/>
        </w:rPr>
        <w:t>Chelex</w:t>
      </w:r>
      <w:proofErr w:type="spellEnd"/>
      <w:r>
        <w:rPr>
          <w:sz w:val="24"/>
        </w:rPr>
        <w:t>® beads at the bottom are not disturbed.</w:t>
      </w:r>
    </w:p>
    <w:p w:rsidR="0023292E" w:rsidRDefault="0023292E">
      <w:pPr>
        <w:spacing w:line="247" w:lineRule="auto"/>
        <w:jc w:val="both"/>
        <w:rPr>
          <w:sz w:val="24"/>
        </w:rPr>
        <w:sectPr w:rsidR="0023292E">
          <w:pgSz w:w="12240" w:h="15840"/>
          <w:pgMar w:top="1360" w:right="1340" w:bottom="1300" w:left="1320" w:header="0" w:footer="1118" w:gutter="0"/>
          <w:cols w:space="720"/>
        </w:sectPr>
      </w:pPr>
    </w:p>
    <w:p w:rsidR="0023292E" w:rsidRDefault="008C7DA5">
      <w:pPr>
        <w:pStyle w:val="Heading1"/>
        <w:numPr>
          <w:ilvl w:val="0"/>
          <w:numId w:val="4"/>
        </w:numPr>
        <w:tabs>
          <w:tab w:val="left" w:pos="840"/>
          <w:tab w:val="left" w:pos="841"/>
        </w:tabs>
        <w:ind w:hanging="560"/>
        <w:jc w:val="left"/>
      </w:pPr>
      <w:r>
        <w:lastRenderedPageBreak/>
        <w:t>Amplifying PTC DNA by PCR</w:t>
      </w:r>
    </w:p>
    <w:p w:rsidR="0023292E" w:rsidRDefault="0023292E">
      <w:pPr>
        <w:pStyle w:val="BodyText"/>
        <w:spacing w:before="6"/>
        <w:rPr>
          <w:b/>
          <w:sz w:val="25"/>
        </w:rPr>
      </w:pPr>
    </w:p>
    <w:p w:rsidR="0023292E" w:rsidRDefault="008C7DA5">
      <w:pPr>
        <w:pStyle w:val="BodyText"/>
        <w:spacing w:line="247" w:lineRule="auto"/>
        <w:ind w:left="119" w:right="169"/>
      </w:pPr>
      <w:r>
        <w:t xml:space="preserve">In human cells, DNA replication results in two identical copies of the entire human genome. PCR is a molecular biology lab technique that allows us to replicate a small portion of DNA that we are interested in (the “target DNA”). As you may imagine, it would be terribly difficult to find and work with only two tiny fragments of DNA isolated from one individual’s DNA. Instead, we can use PCR to locate, isolate, and make </w:t>
      </w:r>
      <w:r>
        <w:rPr>
          <w:i/>
        </w:rPr>
        <w:t>(“amplify”</w:t>
      </w:r>
      <w:r>
        <w:t>) millions of copies of a gene from one person. In this case, you will use PCR to isolate and amplify your own PTC gene.</w:t>
      </w:r>
    </w:p>
    <w:p w:rsidR="0023292E" w:rsidRDefault="0023292E">
      <w:pPr>
        <w:pStyle w:val="BodyText"/>
        <w:spacing w:before="9"/>
      </w:pPr>
    </w:p>
    <w:p w:rsidR="0023292E" w:rsidRDefault="008C7DA5">
      <w:pPr>
        <w:pStyle w:val="Heading1"/>
        <w:spacing w:before="0"/>
        <w:ind w:left="119" w:firstLine="0"/>
      </w:pPr>
      <w:r>
        <w:t>A PCR reaction contains:</w:t>
      </w:r>
    </w:p>
    <w:p w:rsidR="0023292E" w:rsidRDefault="008C7DA5">
      <w:pPr>
        <w:pStyle w:val="ListParagraph"/>
        <w:numPr>
          <w:ilvl w:val="0"/>
          <w:numId w:val="3"/>
        </w:numPr>
        <w:tabs>
          <w:tab w:val="left" w:pos="1560"/>
          <w:tab w:val="left" w:pos="1561"/>
        </w:tabs>
        <w:spacing w:before="8"/>
        <w:ind w:hanging="360"/>
        <w:rPr>
          <w:sz w:val="24"/>
        </w:rPr>
      </w:pPr>
      <w:r>
        <w:rPr>
          <w:sz w:val="24"/>
        </w:rPr>
        <w:t>Source DNA from one person (from your cheek cells!)</w:t>
      </w:r>
    </w:p>
    <w:p w:rsidR="0023292E" w:rsidRDefault="008C7DA5">
      <w:pPr>
        <w:pStyle w:val="ListParagraph"/>
        <w:numPr>
          <w:ilvl w:val="1"/>
          <w:numId w:val="3"/>
        </w:numPr>
        <w:tabs>
          <w:tab w:val="left" w:pos="2280"/>
          <w:tab w:val="left" w:pos="2281"/>
        </w:tabs>
        <w:spacing w:before="8"/>
        <w:ind w:hanging="360"/>
        <w:rPr>
          <w:sz w:val="24"/>
        </w:rPr>
      </w:pPr>
      <w:r>
        <w:rPr>
          <w:sz w:val="24"/>
        </w:rPr>
        <w:t>Provides a template for DNA polymerase to read</w:t>
      </w:r>
    </w:p>
    <w:p w:rsidR="0023292E" w:rsidRDefault="008C7DA5">
      <w:pPr>
        <w:pStyle w:val="ListParagraph"/>
        <w:numPr>
          <w:ilvl w:val="0"/>
          <w:numId w:val="3"/>
        </w:numPr>
        <w:tabs>
          <w:tab w:val="left" w:pos="1560"/>
          <w:tab w:val="left" w:pos="1561"/>
        </w:tabs>
        <w:spacing w:before="8"/>
        <w:ind w:hanging="360"/>
        <w:rPr>
          <w:sz w:val="24"/>
        </w:rPr>
      </w:pPr>
      <w:proofErr w:type="spellStart"/>
      <w:r>
        <w:rPr>
          <w:i/>
          <w:spacing w:val="-8"/>
          <w:sz w:val="24"/>
        </w:rPr>
        <w:t>Taq</w:t>
      </w:r>
      <w:proofErr w:type="spellEnd"/>
      <w:r>
        <w:rPr>
          <w:i/>
          <w:spacing w:val="-8"/>
          <w:sz w:val="24"/>
        </w:rPr>
        <w:t xml:space="preserve"> </w:t>
      </w:r>
      <w:r>
        <w:rPr>
          <w:sz w:val="24"/>
        </w:rPr>
        <w:t>DNA</w:t>
      </w:r>
      <w:r>
        <w:rPr>
          <w:spacing w:val="8"/>
          <w:sz w:val="24"/>
        </w:rPr>
        <w:t xml:space="preserve"> </w:t>
      </w:r>
      <w:r>
        <w:rPr>
          <w:sz w:val="24"/>
        </w:rPr>
        <w:t>polymerase</w:t>
      </w:r>
    </w:p>
    <w:p w:rsidR="0023292E" w:rsidRDefault="008C7DA5">
      <w:pPr>
        <w:pStyle w:val="ListParagraph"/>
        <w:numPr>
          <w:ilvl w:val="1"/>
          <w:numId w:val="3"/>
        </w:numPr>
        <w:tabs>
          <w:tab w:val="left" w:pos="2280"/>
          <w:tab w:val="left" w:pos="2281"/>
        </w:tabs>
        <w:spacing w:before="8"/>
        <w:ind w:hanging="360"/>
        <w:rPr>
          <w:sz w:val="24"/>
        </w:rPr>
      </w:pPr>
      <w:r>
        <w:rPr>
          <w:sz w:val="24"/>
        </w:rPr>
        <w:t>Bacterial enzyme that allows DNA replication at high temperatures</w:t>
      </w:r>
    </w:p>
    <w:p w:rsidR="0023292E" w:rsidRDefault="008C7DA5">
      <w:pPr>
        <w:pStyle w:val="ListParagraph"/>
        <w:numPr>
          <w:ilvl w:val="0"/>
          <w:numId w:val="3"/>
        </w:numPr>
        <w:tabs>
          <w:tab w:val="left" w:pos="1560"/>
          <w:tab w:val="left" w:pos="1561"/>
        </w:tabs>
        <w:spacing w:before="8"/>
        <w:ind w:hanging="360"/>
        <w:rPr>
          <w:sz w:val="24"/>
        </w:rPr>
      </w:pPr>
      <w:r>
        <w:rPr>
          <w:sz w:val="24"/>
        </w:rPr>
        <w:t>Primers</w:t>
      </w:r>
    </w:p>
    <w:p w:rsidR="0023292E" w:rsidRDefault="008C7DA5">
      <w:pPr>
        <w:pStyle w:val="ListParagraph"/>
        <w:numPr>
          <w:ilvl w:val="1"/>
          <w:numId w:val="3"/>
        </w:numPr>
        <w:tabs>
          <w:tab w:val="left" w:pos="2280"/>
          <w:tab w:val="left" w:pos="2281"/>
        </w:tabs>
        <w:spacing w:before="8"/>
        <w:ind w:hanging="360"/>
        <w:rPr>
          <w:sz w:val="24"/>
        </w:rPr>
      </w:pPr>
      <w:r>
        <w:rPr>
          <w:sz w:val="24"/>
        </w:rPr>
        <w:t>Molecular “</w:t>
      </w:r>
      <w:proofErr w:type="spellStart"/>
      <w:r>
        <w:rPr>
          <w:sz w:val="24"/>
        </w:rPr>
        <w:t>post­it</w:t>
      </w:r>
      <w:proofErr w:type="spellEnd"/>
      <w:r>
        <w:rPr>
          <w:sz w:val="24"/>
        </w:rPr>
        <w:t xml:space="preserve"> notes” that define target DNA</w:t>
      </w:r>
    </w:p>
    <w:p w:rsidR="0023292E" w:rsidRDefault="008C7DA5">
      <w:pPr>
        <w:pStyle w:val="ListParagraph"/>
        <w:numPr>
          <w:ilvl w:val="2"/>
          <w:numId w:val="3"/>
        </w:numPr>
        <w:tabs>
          <w:tab w:val="left" w:pos="3000"/>
          <w:tab w:val="left" w:pos="3001"/>
        </w:tabs>
        <w:spacing w:before="8"/>
        <w:ind w:hanging="360"/>
        <w:rPr>
          <w:sz w:val="24"/>
        </w:rPr>
      </w:pPr>
      <w:r>
        <w:rPr>
          <w:sz w:val="24"/>
        </w:rPr>
        <w:t>One per each strand of DNA (forward and reverse)</w:t>
      </w:r>
    </w:p>
    <w:p w:rsidR="0023292E" w:rsidRDefault="008C7DA5">
      <w:pPr>
        <w:pStyle w:val="ListParagraph"/>
        <w:numPr>
          <w:ilvl w:val="1"/>
          <w:numId w:val="3"/>
        </w:numPr>
        <w:tabs>
          <w:tab w:val="left" w:pos="2280"/>
          <w:tab w:val="left" w:pos="2281"/>
        </w:tabs>
        <w:spacing w:before="8"/>
        <w:ind w:hanging="360"/>
        <w:rPr>
          <w:sz w:val="24"/>
        </w:rPr>
      </w:pPr>
      <w:r>
        <w:rPr>
          <w:sz w:val="24"/>
        </w:rPr>
        <w:t>Short DNA fragments (18­22 base pairs) that we design</w:t>
      </w:r>
    </w:p>
    <w:p w:rsidR="0023292E" w:rsidRDefault="008C7DA5">
      <w:pPr>
        <w:pStyle w:val="ListParagraph"/>
        <w:numPr>
          <w:ilvl w:val="1"/>
          <w:numId w:val="3"/>
        </w:numPr>
        <w:tabs>
          <w:tab w:val="left" w:pos="2280"/>
          <w:tab w:val="left" w:pos="2281"/>
        </w:tabs>
        <w:spacing w:before="8"/>
        <w:ind w:hanging="360"/>
        <w:rPr>
          <w:sz w:val="24"/>
        </w:rPr>
      </w:pPr>
      <w:r>
        <w:rPr>
          <w:sz w:val="24"/>
        </w:rPr>
        <w:t>Bind to target DNA through complementary base pairing</w:t>
      </w:r>
    </w:p>
    <w:p w:rsidR="0023292E" w:rsidRDefault="008C7DA5">
      <w:pPr>
        <w:pStyle w:val="ListParagraph"/>
        <w:numPr>
          <w:ilvl w:val="0"/>
          <w:numId w:val="3"/>
        </w:numPr>
        <w:tabs>
          <w:tab w:val="left" w:pos="1560"/>
          <w:tab w:val="left" w:pos="1561"/>
        </w:tabs>
        <w:spacing w:before="8"/>
        <w:ind w:hanging="360"/>
        <w:rPr>
          <w:sz w:val="24"/>
        </w:rPr>
      </w:pPr>
      <w:proofErr w:type="spellStart"/>
      <w:r>
        <w:rPr>
          <w:sz w:val="24"/>
        </w:rPr>
        <w:t>dNTPs</w:t>
      </w:r>
      <w:proofErr w:type="spellEnd"/>
    </w:p>
    <w:p w:rsidR="0023292E" w:rsidRDefault="008C7DA5">
      <w:pPr>
        <w:pStyle w:val="ListParagraph"/>
        <w:numPr>
          <w:ilvl w:val="1"/>
          <w:numId w:val="3"/>
        </w:numPr>
        <w:tabs>
          <w:tab w:val="left" w:pos="2280"/>
          <w:tab w:val="left" w:pos="2281"/>
        </w:tabs>
        <w:spacing w:before="8" w:line="247" w:lineRule="auto"/>
        <w:ind w:right="601" w:hanging="360"/>
        <w:rPr>
          <w:sz w:val="24"/>
        </w:rPr>
      </w:pPr>
      <w:proofErr w:type="spellStart"/>
      <w:r>
        <w:rPr>
          <w:sz w:val="24"/>
        </w:rPr>
        <w:t>Deoxynucleotide</w:t>
      </w:r>
      <w:proofErr w:type="spellEnd"/>
      <w:r>
        <w:rPr>
          <w:sz w:val="24"/>
        </w:rPr>
        <w:t xml:space="preserve"> building blocks (A, </w:t>
      </w:r>
      <w:r>
        <w:rPr>
          <w:spacing w:val="-14"/>
          <w:sz w:val="24"/>
        </w:rPr>
        <w:t xml:space="preserve">T, </w:t>
      </w:r>
      <w:r>
        <w:rPr>
          <w:sz w:val="24"/>
        </w:rPr>
        <w:t>C, G) used to make new strains of DNA</w:t>
      </w:r>
    </w:p>
    <w:p w:rsidR="0023292E" w:rsidRDefault="008C7DA5">
      <w:pPr>
        <w:pStyle w:val="ListParagraph"/>
        <w:numPr>
          <w:ilvl w:val="0"/>
          <w:numId w:val="3"/>
        </w:numPr>
        <w:tabs>
          <w:tab w:val="left" w:pos="1560"/>
          <w:tab w:val="left" w:pos="1561"/>
        </w:tabs>
        <w:ind w:hanging="360"/>
        <w:rPr>
          <w:sz w:val="24"/>
        </w:rPr>
      </w:pPr>
      <w:r>
        <w:rPr>
          <w:sz w:val="24"/>
        </w:rPr>
        <w:t>Salts and</w:t>
      </w:r>
      <w:r>
        <w:rPr>
          <w:spacing w:val="-5"/>
          <w:sz w:val="24"/>
        </w:rPr>
        <w:t xml:space="preserve"> </w:t>
      </w:r>
      <w:r>
        <w:rPr>
          <w:sz w:val="24"/>
        </w:rPr>
        <w:t>buffers</w:t>
      </w:r>
    </w:p>
    <w:p w:rsidR="0023292E" w:rsidRDefault="008C7DA5">
      <w:pPr>
        <w:pStyle w:val="ListParagraph"/>
        <w:numPr>
          <w:ilvl w:val="1"/>
          <w:numId w:val="3"/>
        </w:numPr>
        <w:tabs>
          <w:tab w:val="left" w:pos="2280"/>
          <w:tab w:val="left" w:pos="2281"/>
        </w:tabs>
        <w:spacing w:before="8"/>
        <w:ind w:hanging="360"/>
        <w:rPr>
          <w:sz w:val="24"/>
        </w:rPr>
      </w:pPr>
      <w:r>
        <w:rPr>
          <w:sz w:val="24"/>
        </w:rPr>
        <w:t>Ensure correct chemical conditions for reaction</w:t>
      </w:r>
    </w:p>
    <w:p w:rsidR="0023292E" w:rsidRDefault="008C7DA5">
      <w:pPr>
        <w:pStyle w:val="ListParagraph"/>
        <w:numPr>
          <w:ilvl w:val="1"/>
          <w:numId w:val="3"/>
        </w:numPr>
        <w:tabs>
          <w:tab w:val="left" w:pos="2280"/>
          <w:tab w:val="left" w:pos="2281"/>
        </w:tabs>
        <w:spacing w:before="4" w:line="286" w:lineRule="exact"/>
        <w:ind w:right="1277" w:hanging="360"/>
        <w:rPr>
          <w:sz w:val="24"/>
        </w:rPr>
      </w:pPr>
      <w:r>
        <w:rPr>
          <w:sz w:val="24"/>
        </w:rPr>
        <w:t xml:space="preserve">Includes </w:t>
      </w:r>
      <w:proofErr w:type="spellStart"/>
      <w:r>
        <w:rPr>
          <w:sz w:val="24"/>
        </w:rPr>
        <w:t>MgCl</w:t>
      </w:r>
      <w:proofErr w:type="spellEnd"/>
      <w:r>
        <w:rPr>
          <w:position w:val="-5"/>
          <w:sz w:val="14"/>
        </w:rPr>
        <w:t xml:space="preserve">2 </w:t>
      </w:r>
      <w:r>
        <w:rPr>
          <w:sz w:val="24"/>
        </w:rPr>
        <w:t xml:space="preserve">which is a co­factor required for </w:t>
      </w:r>
      <w:proofErr w:type="spellStart"/>
      <w:r>
        <w:rPr>
          <w:i/>
          <w:spacing w:val="-8"/>
          <w:sz w:val="24"/>
        </w:rPr>
        <w:t>Taq</w:t>
      </w:r>
      <w:proofErr w:type="spellEnd"/>
      <w:r>
        <w:rPr>
          <w:i/>
          <w:spacing w:val="-8"/>
          <w:sz w:val="24"/>
        </w:rPr>
        <w:t xml:space="preserve"> </w:t>
      </w:r>
      <w:r>
        <w:rPr>
          <w:sz w:val="24"/>
        </w:rPr>
        <w:t>DNA polymerase activity</w:t>
      </w:r>
    </w:p>
    <w:p w:rsidR="0023292E" w:rsidRDefault="0023292E">
      <w:pPr>
        <w:pStyle w:val="BodyText"/>
        <w:spacing w:before="11"/>
      </w:pPr>
    </w:p>
    <w:p w:rsidR="0023292E" w:rsidRDefault="008C7DA5">
      <w:pPr>
        <w:pStyle w:val="BodyText"/>
        <w:spacing w:line="247" w:lineRule="auto"/>
        <w:ind w:left="119" w:right="889"/>
      </w:pPr>
      <w:r>
        <w:rPr>
          <w:b/>
        </w:rPr>
        <w:t xml:space="preserve">Steps of a PCR reaction </w:t>
      </w:r>
      <w:r>
        <w:t xml:space="preserve">(refer to Figure 3, page 7 for diagrams of each step) </w:t>
      </w:r>
      <w:proofErr w:type="gramStart"/>
      <w:r>
        <w:t>The</w:t>
      </w:r>
      <w:proofErr w:type="gramEnd"/>
      <w:r>
        <w:t xml:space="preserve"> “chain” reaction of PCR is composed of three steps: denaturation, annealing and extension.</w:t>
      </w:r>
    </w:p>
    <w:p w:rsidR="0023292E" w:rsidRDefault="008C7DA5">
      <w:pPr>
        <w:pStyle w:val="ListParagraph"/>
        <w:numPr>
          <w:ilvl w:val="1"/>
          <w:numId w:val="4"/>
        </w:numPr>
        <w:tabs>
          <w:tab w:val="left" w:pos="1560"/>
        </w:tabs>
        <w:spacing w:before="1"/>
        <w:ind w:left="1560"/>
        <w:rPr>
          <w:sz w:val="24"/>
        </w:rPr>
      </w:pPr>
      <w:r>
        <w:rPr>
          <w:sz w:val="24"/>
        </w:rPr>
        <w:t>Denaturation (94°C)</w:t>
      </w:r>
    </w:p>
    <w:p w:rsidR="0023292E" w:rsidRDefault="008C7DA5">
      <w:pPr>
        <w:pStyle w:val="ListParagraph"/>
        <w:numPr>
          <w:ilvl w:val="2"/>
          <w:numId w:val="4"/>
        </w:numPr>
        <w:tabs>
          <w:tab w:val="left" w:pos="2280"/>
          <w:tab w:val="left" w:pos="2281"/>
        </w:tabs>
        <w:spacing w:before="9" w:line="247" w:lineRule="auto"/>
        <w:ind w:right="148" w:hanging="360"/>
        <w:rPr>
          <w:sz w:val="24"/>
        </w:rPr>
      </w:pPr>
      <w:r>
        <w:rPr>
          <w:sz w:val="24"/>
        </w:rPr>
        <w:t>Hydrogen bonds that hold DNA together are broken, therefore DNA is separated (“denatured”) into single strands</w:t>
      </w:r>
    </w:p>
    <w:p w:rsidR="0023292E" w:rsidRDefault="008C7DA5">
      <w:pPr>
        <w:pStyle w:val="ListParagraph"/>
        <w:numPr>
          <w:ilvl w:val="1"/>
          <w:numId w:val="4"/>
        </w:numPr>
        <w:tabs>
          <w:tab w:val="left" w:pos="1560"/>
        </w:tabs>
        <w:spacing w:before="1"/>
        <w:ind w:left="1560"/>
        <w:rPr>
          <w:sz w:val="24"/>
        </w:rPr>
      </w:pPr>
      <w:r>
        <w:rPr>
          <w:sz w:val="24"/>
        </w:rPr>
        <w:t>Annealing (64°C)</w:t>
      </w:r>
    </w:p>
    <w:p w:rsidR="0023292E" w:rsidRDefault="008C7DA5">
      <w:pPr>
        <w:pStyle w:val="ListParagraph"/>
        <w:numPr>
          <w:ilvl w:val="2"/>
          <w:numId w:val="4"/>
        </w:numPr>
        <w:tabs>
          <w:tab w:val="left" w:pos="2280"/>
          <w:tab w:val="left" w:pos="2281"/>
        </w:tabs>
        <w:spacing w:before="9"/>
        <w:ind w:hanging="360"/>
        <w:rPr>
          <w:sz w:val="24"/>
        </w:rPr>
      </w:pPr>
      <w:r>
        <w:rPr>
          <w:sz w:val="24"/>
        </w:rPr>
        <w:t>Primers bind to single strands of template DNA</w:t>
      </w:r>
    </w:p>
    <w:p w:rsidR="0023292E" w:rsidRDefault="008C7DA5">
      <w:pPr>
        <w:pStyle w:val="ListParagraph"/>
        <w:numPr>
          <w:ilvl w:val="1"/>
          <w:numId w:val="4"/>
        </w:numPr>
        <w:tabs>
          <w:tab w:val="left" w:pos="1560"/>
        </w:tabs>
        <w:spacing w:before="9"/>
        <w:ind w:left="1560"/>
        <w:rPr>
          <w:sz w:val="24"/>
        </w:rPr>
      </w:pPr>
      <w:r>
        <w:rPr>
          <w:sz w:val="24"/>
        </w:rPr>
        <w:t>Extension (72°C)</w:t>
      </w:r>
    </w:p>
    <w:p w:rsidR="0023292E" w:rsidRDefault="008C7DA5">
      <w:pPr>
        <w:pStyle w:val="ListParagraph"/>
        <w:numPr>
          <w:ilvl w:val="2"/>
          <w:numId w:val="4"/>
        </w:numPr>
        <w:tabs>
          <w:tab w:val="left" w:pos="2280"/>
          <w:tab w:val="left" w:pos="2281"/>
        </w:tabs>
        <w:spacing w:before="9" w:line="247" w:lineRule="auto"/>
        <w:ind w:right="374" w:hanging="360"/>
        <w:rPr>
          <w:sz w:val="24"/>
        </w:rPr>
      </w:pPr>
      <w:proofErr w:type="spellStart"/>
      <w:r>
        <w:rPr>
          <w:spacing w:val="-9"/>
          <w:sz w:val="24"/>
        </w:rPr>
        <w:t>Taq</w:t>
      </w:r>
      <w:proofErr w:type="spellEnd"/>
      <w:r>
        <w:rPr>
          <w:spacing w:val="-9"/>
          <w:sz w:val="24"/>
        </w:rPr>
        <w:t xml:space="preserve"> </w:t>
      </w:r>
      <w:r>
        <w:rPr>
          <w:sz w:val="24"/>
        </w:rPr>
        <w:t>DNA polymerase creates a new strand of DNA starting at the end of each primer</w:t>
      </w:r>
    </w:p>
    <w:p w:rsidR="0023292E" w:rsidRDefault="0023292E">
      <w:pPr>
        <w:pStyle w:val="BodyText"/>
        <w:spacing w:before="9"/>
      </w:pPr>
    </w:p>
    <w:p w:rsidR="0023292E" w:rsidRDefault="008C7DA5">
      <w:pPr>
        <w:pStyle w:val="BodyText"/>
        <w:spacing w:before="1" w:line="247" w:lineRule="auto"/>
        <w:ind w:left="119" w:right="289"/>
      </w:pPr>
      <w:r>
        <w:t>These three steps constitute one synthesis cycle during which the number of copies of DNA doubles. A reaction with 35 cycles will therefore produce over a billion copies.</w:t>
      </w:r>
    </w:p>
    <w:p w:rsidR="0023292E" w:rsidRDefault="0023292E">
      <w:pPr>
        <w:spacing w:line="247" w:lineRule="auto"/>
        <w:sectPr w:rsidR="0023292E">
          <w:pgSz w:w="12240" w:h="15840"/>
          <w:pgMar w:top="1360" w:right="1340" w:bottom="1300" w:left="1320" w:header="0" w:footer="1118" w:gutter="0"/>
          <w:cols w:space="720"/>
        </w:sectPr>
      </w:pPr>
    </w:p>
    <w:p w:rsidR="0023292E" w:rsidRDefault="0023292E">
      <w:pPr>
        <w:pStyle w:val="BodyText"/>
        <w:spacing w:before="6"/>
        <w:rPr>
          <w:sz w:val="6"/>
        </w:rPr>
      </w:pPr>
    </w:p>
    <w:p w:rsidR="0023292E" w:rsidRDefault="008C7DA5">
      <w:pPr>
        <w:pStyle w:val="BodyText"/>
        <w:ind w:left="255"/>
        <w:rPr>
          <w:sz w:val="20"/>
        </w:rPr>
      </w:pPr>
      <w:r>
        <w:rPr>
          <w:noProof/>
          <w:sz w:val="20"/>
        </w:rPr>
        <w:drawing>
          <wp:inline distT="0" distB="0" distL="0" distR="0">
            <wp:extent cx="5493258" cy="1525904"/>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5493258" cy="1525904"/>
                    </a:xfrm>
                    <a:prstGeom prst="rect">
                      <a:avLst/>
                    </a:prstGeom>
                  </pic:spPr>
                </pic:pic>
              </a:graphicData>
            </a:graphic>
          </wp:inline>
        </w:drawing>
      </w:r>
    </w:p>
    <w:p w:rsidR="0023292E" w:rsidRDefault="0023292E">
      <w:pPr>
        <w:pStyle w:val="BodyText"/>
        <w:spacing w:before="7"/>
        <w:rPr>
          <w:sz w:val="6"/>
        </w:rPr>
      </w:pPr>
    </w:p>
    <w:p w:rsidR="0023292E" w:rsidRDefault="008C7DA5">
      <w:pPr>
        <w:spacing w:before="93"/>
        <w:ind w:left="3280" w:right="3308"/>
        <w:jc w:val="center"/>
        <w:rPr>
          <w:sz w:val="20"/>
        </w:rPr>
      </w:pPr>
      <w:r>
        <w:rPr>
          <w:sz w:val="20"/>
        </w:rPr>
        <w:t>Figure 3: Steps of a PCR reaction</w:t>
      </w:r>
    </w:p>
    <w:p w:rsidR="0023292E" w:rsidRDefault="0023292E">
      <w:pPr>
        <w:pStyle w:val="BodyText"/>
        <w:rPr>
          <w:sz w:val="22"/>
        </w:rPr>
      </w:pPr>
    </w:p>
    <w:p w:rsidR="0023292E" w:rsidRDefault="0023292E">
      <w:pPr>
        <w:pStyle w:val="BodyText"/>
        <w:spacing w:before="10"/>
        <w:rPr>
          <w:sz w:val="19"/>
        </w:rPr>
      </w:pPr>
    </w:p>
    <w:p w:rsidR="0023292E" w:rsidRDefault="008C7DA5">
      <w:pPr>
        <w:pStyle w:val="BodyText"/>
        <w:spacing w:line="247" w:lineRule="auto"/>
        <w:ind w:left="119" w:right="290"/>
      </w:pPr>
      <w:r>
        <w:t xml:space="preserve">At the end of the first cycle of </w:t>
      </w:r>
      <w:proofErr w:type="gramStart"/>
      <w:r>
        <w:t>PCR</w:t>
      </w:r>
      <w:proofErr w:type="gramEnd"/>
      <w:r>
        <w:t xml:space="preserve"> you will have 4 strands (2 original template strands, 2 newly synthesized strands). Draw out the steps that occur during the second cycle below. How many strands will you have at the end of cycle 2?</w:t>
      </w:r>
    </w:p>
    <w:p w:rsidR="0023292E" w:rsidRDefault="008C7DA5">
      <w:pPr>
        <w:pStyle w:val="BodyText"/>
        <w:spacing w:before="7"/>
        <w:rPr>
          <w:sz w:val="9"/>
        </w:rPr>
      </w:pPr>
      <w:r>
        <w:rPr>
          <w:noProof/>
        </w:rPr>
        <w:drawing>
          <wp:anchor distT="0" distB="0" distL="0" distR="0" simplePos="0" relativeHeight="1048" behindDoc="0" locked="0" layoutInCell="1" allowOverlap="1">
            <wp:simplePos x="0" y="0"/>
            <wp:positionH relativeFrom="page">
              <wp:posOffset>933450</wp:posOffset>
            </wp:positionH>
            <wp:positionV relativeFrom="paragraph">
              <wp:posOffset>95548</wp:posOffset>
            </wp:positionV>
            <wp:extent cx="5948612" cy="3164967"/>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5948612" cy="3164967"/>
                    </a:xfrm>
                    <a:prstGeom prst="rect">
                      <a:avLst/>
                    </a:prstGeom>
                  </pic:spPr>
                </pic:pic>
              </a:graphicData>
            </a:graphic>
          </wp:anchor>
        </w:drawing>
      </w:r>
    </w:p>
    <w:p w:rsidR="0023292E" w:rsidRDefault="0023292E">
      <w:pPr>
        <w:pStyle w:val="BodyText"/>
        <w:rPr>
          <w:sz w:val="26"/>
        </w:rPr>
      </w:pPr>
    </w:p>
    <w:p w:rsidR="0023292E" w:rsidRDefault="0023292E">
      <w:pPr>
        <w:pStyle w:val="BodyText"/>
        <w:rPr>
          <w:sz w:val="26"/>
        </w:rPr>
      </w:pPr>
    </w:p>
    <w:p w:rsidR="0023292E" w:rsidRDefault="0023292E">
      <w:pPr>
        <w:pStyle w:val="BodyText"/>
        <w:spacing w:before="6"/>
        <w:rPr>
          <w:sz w:val="28"/>
        </w:rPr>
      </w:pPr>
    </w:p>
    <w:p w:rsidR="0023292E" w:rsidRDefault="008C7DA5">
      <w:pPr>
        <w:ind w:left="119"/>
        <w:rPr>
          <w:b/>
          <w:i/>
          <w:sz w:val="24"/>
        </w:rPr>
      </w:pPr>
      <w:r>
        <w:rPr>
          <w:b/>
          <w:i/>
          <w:sz w:val="24"/>
        </w:rPr>
        <w:t>Stop and Think</w:t>
      </w:r>
    </w:p>
    <w:p w:rsidR="0023292E" w:rsidRDefault="008C7DA5">
      <w:pPr>
        <w:pStyle w:val="BodyText"/>
        <w:spacing w:before="8" w:line="247" w:lineRule="auto"/>
        <w:ind w:left="119" w:right="276"/>
      </w:pPr>
      <w:r>
        <w:t xml:space="preserve">At which cycle of the PCR reaction will you have amplified a fragment of </w:t>
      </w:r>
      <w:r>
        <w:rPr>
          <w:b/>
        </w:rPr>
        <w:t xml:space="preserve">just </w:t>
      </w:r>
      <w:r>
        <w:t>the target sequence?</w:t>
      </w:r>
    </w:p>
    <w:p w:rsidR="0023292E" w:rsidRDefault="0023292E">
      <w:pPr>
        <w:spacing w:line="247" w:lineRule="auto"/>
        <w:sectPr w:rsidR="0023292E">
          <w:pgSz w:w="12240" w:h="15840"/>
          <w:pgMar w:top="1500" w:right="1300" w:bottom="1300" w:left="1320" w:header="0" w:footer="1118" w:gutter="0"/>
          <w:cols w:space="720"/>
        </w:sectPr>
      </w:pPr>
    </w:p>
    <w:p w:rsidR="0023292E" w:rsidRDefault="008C7DA5">
      <w:pPr>
        <w:pStyle w:val="ListParagraph"/>
        <w:numPr>
          <w:ilvl w:val="0"/>
          <w:numId w:val="2"/>
        </w:numPr>
        <w:tabs>
          <w:tab w:val="left" w:pos="840"/>
        </w:tabs>
        <w:spacing w:before="80" w:line="247" w:lineRule="auto"/>
        <w:ind w:right="345"/>
        <w:rPr>
          <w:sz w:val="24"/>
        </w:rPr>
      </w:pPr>
      <w:r>
        <w:rPr>
          <w:sz w:val="24"/>
        </w:rPr>
        <w:lastRenderedPageBreak/>
        <w:t xml:space="preserve">Carefully pipette 2.5µL of the supernatant, which contains your DNA, to the 0.2mL clear PCR tube that already contains the </w:t>
      </w:r>
      <w:r>
        <w:rPr>
          <w:b/>
          <w:spacing w:val="-3"/>
          <w:sz w:val="24"/>
        </w:rPr>
        <w:t xml:space="preserve">TAS2R38 </w:t>
      </w:r>
      <w:r>
        <w:rPr>
          <w:b/>
          <w:sz w:val="24"/>
        </w:rPr>
        <w:t>Primer Master Mix</w:t>
      </w:r>
      <w:r>
        <w:rPr>
          <w:sz w:val="24"/>
        </w:rPr>
        <w:t xml:space="preserve">. Label the tube with an asterisk* and your initials. This tube now contains everything you need in order to run a successful PCR reaction (template DNA, </w:t>
      </w:r>
      <w:r>
        <w:rPr>
          <w:spacing w:val="-3"/>
          <w:sz w:val="24"/>
        </w:rPr>
        <w:t xml:space="preserve">TAS2R38 </w:t>
      </w:r>
      <w:r>
        <w:rPr>
          <w:sz w:val="24"/>
        </w:rPr>
        <w:t>primers, and a standard master mix). Centrifuge your sample for 30 seconds in the adapters to pool reagents and store it on ice until ready to begin the reaction.</w:t>
      </w:r>
    </w:p>
    <w:p w:rsidR="0023292E" w:rsidRDefault="00E63794">
      <w:pPr>
        <w:pStyle w:val="BodyText"/>
        <w:spacing w:before="5"/>
        <w:rPr>
          <w:sz w:val="21"/>
        </w:rPr>
      </w:pPr>
      <w:r>
        <w:rPr>
          <w:noProof/>
        </w:rPr>
        <mc:AlternateContent>
          <mc:Choice Requires="wps">
            <w:drawing>
              <wp:anchor distT="0" distB="0" distL="0" distR="0" simplePos="0" relativeHeight="1072" behindDoc="0" locked="0" layoutInCell="1" allowOverlap="1">
                <wp:simplePos x="0" y="0"/>
                <wp:positionH relativeFrom="page">
                  <wp:posOffset>2376170</wp:posOffset>
                </wp:positionH>
                <wp:positionV relativeFrom="paragraph">
                  <wp:posOffset>186690</wp:posOffset>
                </wp:positionV>
                <wp:extent cx="3543300" cy="1047750"/>
                <wp:effectExtent l="13970" t="10795" r="5080" b="8255"/>
                <wp:wrapTopAndBottom/>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047750"/>
                        </a:xfrm>
                        <a:prstGeom prst="rect">
                          <a:avLst/>
                        </a:prstGeom>
                        <a:solidFill>
                          <a:srgbClr val="EEEEEE"/>
                        </a:solidFill>
                        <a:ln w="9525">
                          <a:solidFill>
                            <a:srgbClr val="000000"/>
                          </a:solidFill>
                          <a:prstDash val="solid"/>
                          <a:miter lim="800000"/>
                          <a:headEnd/>
                          <a:tailEnd/>
                        </a:ln>
                      </wps:spPr>
                      <wps:txbx>
                        <w:txbxContent>
                          <w:p w:rsidR="0023292E" w:rsidRDefault="008C7DA5">
                            <w:pPr>
                              <w:spacing w:before="105"/>
                              <w:ind w:left="90"/>
                              <w:rPr>
                                <w:sz w:val="24"/>
                              </w:rPr>
                            </w:pPr>
                            <w:r>
                              <w:rPr>
                                <w:sz w:val="24"/>
                              </w:rPr>
                              <w:t xml:space="preserve">The </w:t>
                            </w:r>
                            <w:r>
                              <w:rPr>
                                <w:b/>
                                <w:sz w:val="24"/>
                              </w:rPr>
                              <w:t xml:space="preserve">PCR Master Mix </w:t>
                            </w:r>
                            <w:r>
                              <w:rPr>
                                <w:sz w:val="24"/>
                              </w:rPr>
                              <w:t>includes:</w:t>
                            </w:r>
                          </w:p>
                          <w:p w:rsidR="0023292E" w:rsidRDefault="008C7DA5">
                            <w:pPr>
                              <w:pStyle w:val="ListParagraph"/>
                              <w:numPr>
                                <w:ilvl w:val="0"/>
                                <w:numId w:val="1"/>
                              </w:numPr>
                              <w:tabs>
                                <w:tab w:val="left" w:pos="569"/>
                                <w:tab w:val="left" w:pos="570"/>
                              </w:tabs>
                              <w:spacing w:before="9"/>
                              <w:rPr>
                                <w:sz w:val="24"/>
                              </w:rPr>
                            </w:pPr>
                            <w:proofErr w:type="spellStart"/>
                            <w:r>
                              <w:rPr>
                                <w:spacing w:val="-4"/>
                                <w:sz w:val="24"/>
                              </w:rPr>
                              <w:t>OneTaq</w:t>
                            </w:r>
                            <w:proofErr w:type="spellEnd"/>
                            <w:r>
                              <w:rPr>
                                <w:spacing w:val="-4"/>
                                <w:sz w:val="24"/>
                              </w:rPr>
                              <w:t xml:space="preserve">® </w:t>
                            </w:r>
                            <w:r>
                              <w:rPr>
                                <w:sz w:val="24"/>
                              </w:rPr>
                              <w:t>DNA</w:t>
                            </w:r>
                            <w:r>
                              <w:rPr>
                                <w:spacing w:val="5"/>
                                <w:sz w:val="24"/>
                              </w:rPr>
                              <w:t xml:space="preserve"> </w:t>
                            </w:r>
                            <w:r>
                              <w:rPr>
                                <w:sz w:val="24"/>
                              </w:rPr>
                              <w:t>Polymerase</w:t>
                            </w:r>
                          </w:p>
                          <w:p w:rsidR="0023292E" w:rsidRDefault="008C7DA5">
                            <w:pPr>
                              <w:pStyle w:val="ListParagraph"/>
                              <w:numPr>
                                <w:ilvl w:val="0"/>
                                <w:numId w:val="1"/>
                              </w:numPr>
                              <w:tabs>
                                <w:tab w:val="left" w:pos="569"/>
                                <w:tab w:val="left" w:pos="570"/>
                              </w:tabs>
                              <w:spacing w:before="9"/>
                              <w:rPr>
                                <w:sz w:val="24"/>
                              </w:rPr>
                            </w:pPr>
                            <w:r>
                              <w:rPr>
                                <w:spacing w:val="-3"/>
                                <w:sz w:val="24"/>
                              </w:rPr>
                              <w:t xml:space="preserve">TAS2R38 </w:t>
                            </w:r>
                            <w:r>
                              <w:rPr>
                                <w:sz w:val="24"/>
                              </w:rPr>
                              <w:t>specific</w:t>
                            </w:r>
                            <w:r>
                              <w:rPr>
                                <w:spacing w:val="6"/>
                                <w:sz w:val="24"/>
                              </w:rPr>
                              <w:t xml:space="preserve"> </w:t>
                            </w:r>
                            <w:r>
                              <w:rPr>
                                <w:sz w:val="24"/>
                              </w:rPr>
                              <w:t>primers</w:t>
                            </w:r>
                          </w:p>
                          <w:p w:rsidR="0023292E" w:rsidRDefault="008C7DA5">
                            <w:pPr>
                              <w:pStyle w:val="ListParagraph"/>
                              <w:numPr>
                                <w:ilvl w:val="0"/>
                                <w:numId w:val="1"/>
                              </w:numPr>
                              <w:tabs>
                                <w:tab w:val="left" w:pos="569"/>
                                <w:tab w:val="left" w:pos="570"/>
                              </w:tabs>
                              <w:spacing w:before="9"/>
                              <w:rPr>
                                <w:sz w:val="24"/>
                              </w:rPr>
                            </w:pPr>
                            <w:proofErr w:type="spellStart"/>
                            <w:r>
                              <w:rPr>
                                <w:sz w:val="24"/>
                              </w:rPr>
                              <w:t>dNTPs</w:t>
                            </w:r>
                            <w:proofErr w:type="spellEnd"/>
                            <w:r>
                              <w:rPr>
                                <w:sz w:val="24"/>
                              </w:rPr>
                              <w:t xml:space="preserve"> (A, </w:t>
                            </w:r>
                            <w:r>
                              <w:rPr>
                                <w:spacing w:val="-14"/>
                                <w:sz w:val="24"/>
                              </w:rPr>
                              <w:t xml:space="preserve">T, </w:t>
                            </w:r>
                            <w:r>
                              <w:rPr>
                                <w:sz w:val="24"/>
                              </w:rPr>
                              <w:t>C,</w:t>
                            </w:r>
                            <w:r>
                              <w:rPr>
                                <w:spacing w:val="15"/>
                                <w:sz w:val="24"/>
                              </w:rPr>
                              <w:t xml:space="preserve"> </w:t>
                            </w:r>
                            <w:r>
                              <w:rPr>
                                <w:sz w:val="24"/>
                              </w:rPr>
                              <w:t>G)</w:t>
                            </w:r>
                          </w:p>
                          <w:p w:rsidR="0023292E" w:rsidRDefault="008C7DA5">
                            <w:pPr>
                              <w:pStyle w:val="ListParagraph"/>
                              <w:numPr>
                                <w:ilvl w:val="0"/>
                                <w:numId w:val="1"/>
                              </w:numPr>
                              <w:tabs>
                                <w:tab w:val="left" w:pos="569"/>
                                <w:tab w:val="left" w:pos="570"/>
                              </w:tabs>
                              <w:spacing w:before="9"/>
                              <w:rPr>
                                <w:sz w:val="24"/>
                              </w:rPr>
                            </w:pPr>
                            <w:r>
                              <w:rPr>
                                <w:sz w:val="24"/>
                              </w:rPr>
                              <w:t>Salts (</w:t>
                            </w:r>
                            <w:proofErr w:type="spellStart"/>
                            <w:r>
                              <w:rPr>
                                <w:sz w:val="24"/>
                              </w:rPr>
                              <w:t>Tris­HCl</w:t>
                            </w:r>
                            <w:proofErr w:type="spellEnd"/>
                            <w:r>
                              <w:rPr>
                                <w:sz w:val="24"/>
                              </w:rPr>
                              <w:t xml:space="preserve">, </w:t>
                            </w:r>
                            <w:proofErr w:type="spellStart"/>
                            <w:r>
                              <w:rPr>
                                <w:sz w:val="24"/>
                              </w:rPr>
                              <w:t>KCl</w:t>
                            </w:r>
                            <w:proofErr w:type="spellEnd"/>
                            <w:r>
                              <w:rPr>
                                <w:sz w:val="24"/>
                              </w:rPr>
                              <w:t>, NH</w:t>
                            </w:r>
                            <w:r>
                              <w:rPr>
                                <w:position w:val="-5"/>
                                <w:sz w:val="14"/>
                              </w:rPr>
                              <w:t>4</w:t>
                            </w:r>
                            <w:r>
                              <w:rPr>
                                <w:sz w:val="24"/>
                              </w:rPr>
                              <w:t xml:space="preserve">Cl, </w:t>
                            </w:r>
                            <w:proofErr w:type="spellStart"/>
                            <w:r>
                              <w:rPr>
                                <w:sz w:val="24"/>
                              </w:rPr>
                              <w:t>MgCl</w:t>
                            </w:r>
                            <w:proofErr w:type="spellEnd"/>
                            <w:r>
                              <w:rPr>
                                <w:position w:val="-5"/>
                                <w:sz w:val="14"/>
                              </w:rPr>
                              <w:t>2</w:t>
                            </w:r>
                            <w:r>
                              <w:rPr>
                                <w:sz w:val="24"/>
                              </w:rPr>
                              <w:t>) pH</w:t>
                            </w:r>
                            <w:r>
                              <w:rPr>
                                <w:spacing w:val="-9"/>
                                <w:sz w:val="24"/>
                              </w:rPr>
                              <w:t xml:space="preserve"> </w:t>
                            </w:r>
                            <w:r>
                              <w:rPr>
                                <w:sz w:val="24"/>
                              </w:rPr>
                              <w:t>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87.1pt;margin-top:14.7pt;width:279pt;height:82.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" fillcolor="#eee">
                <v:textbox inset="0,0,0,0">
                  <w:txbxContent>
                    <w:p w:rsidR="0023292E" w:rsidRDefault="008C7DA5">
                      <w:pPr>
                        <w:spacing w:before="105"/>
                        <w:ind w:left="90"/>
                        <w:rPr>
                          <w:sz w:val="24"/>
                        </w:rPr>
                      </w:pPr>
                      <w:r>
                        <w:rPr>
                          <w:sz w:val="24"/>
                        </w:rPr>
                        <w:t xml:space="preserve">The </w:t>
                      </w:r>
                      <w:r>
                        <w:rPr>
                          <w:b/>
                          <w:sz w:val="24"/>
                        </w:rPr>
                        <w:t xml:space="preserve">PCR Master Mix </w:t>
                      </w:r>
                      <w:r>
                        <w:rPr>
                          <w:sz w:val="24"/>
                        </w:rPr>
                        <w:t>includes:</w:t>
                      </w:r>
                    </w:p>
                    <w:p w:rsidR="0023292E" w:rsidRDefault="008C7DA5">
                      <w:pPr>
                        <w:pStyle w:val="ListParagraph"/>
                        <w:numPr>
                          <w:ilvl w:val="0"/>
                          <w:numId w:val="1"/>
                        </w:numPr>
                        <w:tabs>
                          <w:tab w:val="left" w:pos="569"/>
                          <w:tab w:val="left" w:pos="570"/>
                        </w:tabs>
                        <w:spacing w:before="9"/>
                        <w:rPr>
                          <w:sz w:val="24"/>
                        </w:rPr>
                      </w:pPr>
                      <w:r>
                        <w:rPr>
                          <w:spacing w:val="-4"/>
                          <w:sz w:val="24"/>
                        </w:rPr>
                        <w:t xml:space="preserve">OneTaq® </w:t>
                      </w:r>
                      <w:r>
                        <w:rPr>
                          <w:sz w:val="24"/>
                        </w:rPr>
                        <w:t>DNA</w:t>
                      </w:r>
                      <w:r>
                        <w:rPr>
                          <w:spacing w:val="5"/>
                          <w:sz w:val="24"/>
                        </w:rPr>
                        <w:t xml:space="preserve"> </w:t>
                      </w:r>
                      <w:r>
                        <w:rPr>
                          <w:sz w:val="24"/>
                        </w:rPr>
                        <w:t>Polymerase</w:t>
                      </w:r>
                    </w:p>
                    <w:p w:rsidR="0023292E" w:rsidRDefault="008C7DA5">
                      <w:pPr>
                        <w:pStyle w:val="ListParagraph"/>
                        <w:numPr>
                          <w:ilvl w:val="0"/>
                          <w:numId w:val="1"/>
                        </w:numPr>
                        <w:tabs>
                          <w:tab w:val="left" w:pos="569"/>
                          <w:tab w:val="left" w:pos="570"/>
                        </w:tabs>
                        <w:spacing w:before="9"/>
                        <w:rPr>
                          <w:sz w:val="24"/>
                        </w:rPr>
                      </w:pPr>
                      <w:r>
                        <w:rPr>
                          <w:spacing w:val="-3"/>
                          <w:sz w:val="24"/>
                        </w:rPr>
                        <w:t xml:space="preserve">TAS2R38 </w:t>
                      </w:r>
                      <w:r>
                        <w:rPr>
                          <w:sz w:val="24"/>
                        </w:rPr>
                        <w:t>specific</w:t>
                      </w:r>
                      <w:r>
                        <w:rPr>
                          <w:spacing w:val="6"/>
                          <w:sz w:val="24"/>
                        </w:rPr>
                        <w:t xml:space="preserve"> </w:t>
                      </w:r>
                      <w:r>
                        <w:rPr>
                          <w:sz w:val="24"/>
                        </w:rPr>
                        <w:t>primers</w:t>
                      </w:r>
                    </w:p>
                    <w:p w:rsidR="0023292E" w:rsidRDefault="008C7DA5">
                      <w:pPr>
                        <w:pStyle w:val="ListParagraph"/>
                        <w:numPr>
                          <w:ilvl w:val="0"/>
                          <w:numId w:val="1"/>
                        </w:numPr>
                        <w:tabs>
                          <w:tab w:val="left" w:pos="569"/>
                          <w:tab w:val="left" w:pos="570"/>
                        </w:tabs>
                        <w:spacing w:before="9"/>
                        <w:rPr>
                          <w:sz w:val="24"/>
                        </w:rPr>
                      </w:pPr>
                      <w:r>
                        <w:rPr>
                          <w:sz w:val="24"/>
                        </w:rPr>
                        <w:t xml:space="preserve">dNTPs (A, </w:t>
                      </w:r>
                      <w:r>
                        <w:rPr>
                          <w:spacing w:val="-14"/>
                          <w:sz w:val="24"/>
                        </w:rPr>
                        <w:t xml:space="preserve">T, </w:t>
                      </w:r>
                      <w:r>
                        <w:rPr>
                          <w:sz w:val="24"/>
                        </w:rPr>
                        <w:t>C,</w:t>
                      </w:r>
                      <w:r>
                        <w:rPr>
                          <w:spacing w:val="15"/>
                          <w:sz w:val="24"/>
                        </w:rPr>
                        <w:t xml:space="preserve"> </w:t>
                      </w:r>
                      <w:r>
                        <w:rPr>
                          <w:sz w:val="24"/>
                        </w:rPr>
                        <w:t>G)</w:t>
                      </w:r>
                    </w:p>
                    <w:p w:rsidR="0023292E" w:rsidRDefault="008C7DA5">
                      <w:pPr>
                        <w:pStyle w:val="ListParagraph"/>
                        <w:numPr>
                          <w:ilvl w:val="0"/>
                          <w:numId w:val="1"/>
                        </w:numPr>
                        <w:tabs>
                          <w:tab w:val="left" w:pos="569"/>
                          <w:tab w:val="left" w:pos="570"/>
                        </w:tabs>
                        <w:spacing w:before="9"/>
                        <w:rPr>
                          <w:sz w:val="24"/>
                        </w:rPr>
                      </w:pPr>
                      <w:r>
                        <w:rPr>
                          <w:sz w:val="24"/>
                        </w:rPr>
                        <w:t>Salts (Tris­HCl, KCl, NH</w:t>
                      </w:r>
                      <w:r>
                        <w:rPr>
                          <w:position w:val="-5"/>
                          <w:sz w:val="14"/>
                        </w:rPr>
                        <w:t>4</w:t>
                      </w:r>
                      <w:r>
                        <w:rPr>
                          <w:sz w:val="24"/>
                        </w:rPr>
                        <w:t>Cl, MgCl</w:t>
                      </w:r>
                      <w:r>
                        <w:rPr>
                          <w:position w:val="-5"/>
                          <w:sz w:val="14"/>
                        </w:rPr>
                        <w:t>2</w:t>
                      </w:r>
                      <w:r>
                        <w:rPr>
                          <w:sz w:val="24"/>
                        </w:rPr>
                        <w:t>) pH</w:t>
                      </w:r>
                      <w:r>
                        <w:rPr>
                          <w:spacing w:val="-9"/>
                          <w:sz w:val="24"/>
                        </w:rPr>
                        <w:t xml:space="preserve"> </w:t>
                      </w:r>
                      <w:r>
                        <w:rPr>
                          <w:sz w:val="24"/>
                        </w:rPr>
                        <w:t>8.9</w:t>
                      </w:r>
                    </w:p>
                  </w:txbxContent>
                </v:textbox>
                <w10:wrap type="topAndBottom" anchorx="page"/>
              </v:shape>
            </w:pict>
          </mc:Fallback>
        </mc:AlternateContent>
      </w:r>
    </w:p>
    <w:p w:rsidR="0023292E" w:rsidRDefault="0023292E">
      <w:pPr>
        <w:pStyle w:val="BodyText"/>
        <w:spacing w:before="2"/>
        <w:rPr>
          <w:sz w:val="14"/>
        </w:rPr>
      </w:pPr>
    </w:p>
    <w:p w:rsidR="0023292E" w:rsidRDefault="008C7DA5">
      <w:pPr>
        <w:pStyle w:val="ListParagraph"/>
        <w:numPr>
          <w:ilvl w:val="0"/>
          <w:numId w:val="2"/>
        </w:numPr>
        <w:tabs>
          <w:tab w:val="left" w:pos="840"/>
        </w:tabs>
        <w:spacing w:before="92" w:line="247" w:lineRule="auto"/>
        <w:ind w:right="934"/>
        <w:jc w:val="both"/>
        <w:rPr>
          <w:sz w:val="24"/>
        </w:rPr>
      </w:pPr>
      <w:r>
        <w:rPr>
          <w:sz w:val="24"/>
        </w:rPr>
        <w:t xml:space="preserve">Program your </w:t>
      </w:r>
      <w:proofErr w:type="spellStart"/>
      <w:r>
        <w:rPr>
          <w:sz w:val="24"/>
        </w:rPr>
        <w:t>thermocycler</w:t>
      </w:r>
      <w:proofErr w:type="spellEnd"/>
      <w:r>
        <w:rPr>
          <w:sz w:val="24"/>
        </w:rPr>
        <w:t xml:space="preserve"> by creating a new PCR protocol, following the temperature and time specifications </w:t>
      </w:r>
      <w:r>
        <w:rPr>
          <w:spacing w:val="-3"/>
          <w:sz w:val="24"/>
        </w:rPr>
        <w:t xml:space="preserve">below. </w:t>
      </w:r>
      <w:r>
        <w:rPr>
          <w:sz w:val="24"/>
        </w:rPr>
        <w:t>Name this protocol “</w:t>
      </w:r>
      <w:r>
        <w:rPr>
          <w:b/>
          <w:sz w:val="24"/>
        </w:rPr>
        <w:t>PTC PCR Program</w:t>
      </w:r>
      <w:r>
        <w:rPr>
          <w:sz w:val="24"/>
        </w:rPr>
        <w:t>”.</w:t>
      </w:r>
    </w:p>
    <w:p w:rsidR="0023292E" w:rsidRDefault="0023292E">
      <w:pPr>
        <w:pStyle w:val="BodyText"/>
        <w:spacing w:before="10"/>
        <w:rPr>
          <w:sz w:val="20"/>
        </w:rPr>
      </w:pPr>
    </w:p>
    <w:tbl>
      <w:tblPr>
        <w:tblW w:w="0" w:type="auto"/>
        <w:tblInd w:w="5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00"/>
        <w:gridCol w:w="2400"/>
        <w:gridCol w:w="1845"/>
        <w:gridCol w:w="1755"/>
      </w:tblGrid>
      <w:tr w:rsidR="0023292E">
        <w:trPr>
          <w:trHeight w:hRule="exact" w:val="510"/>
        </w:trPr>
        <w:tc>
          <w:tcPr>
            <w:tcW w:w="2400" w:type="dxa"/>
          </w:tcPr>
          <w:p w:rsidR="0023292E" w:rsidRDefault="0023292E"/>
        </w:tc>
        <w:tc>
          <w:tcPr>
            <w:tcW w:w="2400" w:type="dxa"/>
          </w:tcPr>
          <w:p w:rsidR="0023292E" w:rsidRDefault="008C7DA5">
            <w:pPr>
              <w:pStyle w:val="TableParagraph"/>
              <w:ind w:left="896" w:right="928"/>
              <w:rPr>
                <w:b/>
                <w:sz w:val="24"/>
              </w:rPr>
            </w:pPr>
            <w:r>
              <w:rPr>
                <w:b/>
                <w:sz w:val="24"/>
              </w:rPr>
              <w:t>Step</w:t>
            </w:r>
          </w:p>
        </w:tc>
        <w:tc>
          <w:tcPr>
            <w:tcW w:w="1845" w:type="dxa"/>
          </w:tcPr>
          <w:p w:rsidR="0023292E" w:rsidRDefault="008C7DA5">
            <w:pPr>
              <w:pStyle w:val="TableParagraph"/>
              <w:ind w:left="151" w:right="184"/>
              <w:rPr>
                <w:b/>
                <w:sz w:val="24"/>
              </w:rPr>
            </w:pPr>
            <w:r>
              <w:rPr>
                <w:b/>
                <w:sz w:val="24"/>
              </w:rPr>
              <w:t>Temperature</w:t>
            </w:r>
          </w:p>
        </w:tc>
        <w:tc>
          <w:tcPr>
            <w:tcW w:w="1755" w:type="dxa"/>
          </w:tcPr>
          <w:p w:rsidR="0023292E" w:rsidRDefault="008C7DA5">
            <w:pPr>
              <w:pStyle w:val="TableParagraph"/>
              <w:ind w:left="136" w:right="178"/>
              <w:rPr>
                <w:b/>
                <w:sz w:val="24"/>
              </w:rPr>
            </w:pPr>
            <w:r>
              <w:rPr>
                <w:b/>
                <w:sz w:val="24"/>
              </w:rPr>
              <w:t>Time</w:t>
            </w:r>
          </w:p>
        </w:tc>
      </w:tr>
      <w:tr w:rsidR="0023292E">
        <w:trPr>
          <w:trHeight w:hRule="exact" w:val="510"/>
        </w:trPr>
        <w:tc>
          <w:tcPr>
            <w:tcW w:w="2400" w:type="dxa"/>
          </w:tcPr>
          <w:p w:rsidR="0023292E" w:rsidRDefault="0023292E"/>
        </w:tc>
        <w:tc>
          <w:tcPr>
            <w:tcW w:w="2400" w:type="dxa"/>
          </w:tcPr>
          <w:p w:rsidR="0023292E" w:rsidRDefault="008C7DA5">
            <w:pPr>
              <w:pStyle w:val="TableParagraph"/>
              <w:jc w:val="left"/>
              <w:rPr>
                <w:sz w:val="24"/>
              </w:rPr>
            </w:pPr>
            <w:r>
              <w:rPr>
                <w:sz w:val="24"/>
              </w:rPr>
              <w:t>Initial Denaturation</w:t>
            </w:r>
          </w:p>
        </w:tc>
        <w:tc>
          <w:tcPr>
            <w:tcW w:w="1845" w:type="dxa"/>
          </w:tcPr>
          <w:p w:rsidR="0023292E" w:rsidRDefault="008C7DA5">
            <w:pPr>
              <w:pStyle w:val="TableParagraph"/>
              <w:ind w:left="151" w:right="182"/>
              <w:rPr>
                <w:sz w:val="24"/>
              </w:rPr>
            </w:pPr>
            <w:r>
              <w:rPr>
                <w:sz w:val="24"/>
              </w:rPr>
              <w:t>94°C</w:t>
            </w:r>
          </w:p>
        </w:tc>
        <w:tc>
          <w:tcPr>
            <w:tcW w:w="1755" w:type="dxa"/>
          </w:tcPr>
          <w:p w:rsidR="0023292E" w:rsidRDefault="008C7DA5">
            <w:pPr>
              <w:pStyle w:val="TableParagraph"/>
              <w:ind w:left="160" w:right="178"/>
              <w:rPr>
                <w:sz w:val="24"/>
              </w:rPr>
            </w:pPr>
            <w:r>
              <w:rPr>
                <w:sz w:val="24"/>
              </w:rPr>
              <w:t>300 seconds</w:t>
            </w:r>
          </w:p>
        </w:tc>
      </w:tr>
      <w:tr w:rsidR="0023292E">
        <w:trPr>
          <w:trHeight w:hRule="exact" w:val="510"/>
        </w:trPr>
        <w:tc>
          <w:tcPr>
            <w:tcW w:w="2400" w:type="dxa"/>
            <w:tcBorders>
              <w:bottom w:val="single" w:sz="6" w:space="0" w:color="FFFFFF"/>
            </w:tcBorders>
          </w:tcPr>
          <w:p w:rsidR="0023292E" w:rsidRDefault="0023292E"/>
        </w:tc>
        <w:tc>
          <w:tcPr>
            <w:tcW w:w="2400" w:type="dxa"/>
            <w:tcBorders>
              <w:bottom w:val="single" w:sz="6" w:space="0" w:color="FFFFFF"/>
            </w:tcBorders>
          </w:tcPr>
          <w:p w:rsidR="0023292E" w:rsidRDefault="008C7DA5">
            <w:pPr>
              <w:pStyle w:val="TableParagraph"/>
              <w:jc w:val="left"/>
              <w:rPr>
                <w:sz w:val="24"/>
              </w:rPr>
            </w:pPr>
            <w:r>
              <w:rPr>
                <w:sz w:val="24"/>
              </w:rPr>
              <w:t>Denaturation</w:t>
            </w:r>
          </w:p>
        </w:tc>
        <w:tc>
          <w:tcPr>
            <w:tcW w:w="1845" w:type="dxa"/>
            <w:tcBorders>
              <w:bottom w:val="single" w:sz="6" w:space="0" w:color="FFFFFF"/>
            </w:tcBorders>
          </w:tcPr>
          <w:p w:rsidR="0023292E" w:rsidRDefault="008C7DA5">
            <w:pPr>
              <w:pStyle w:val="TableParagraph"/>
              <w:ind w:left="151" w:right="182"/>
              <w:rPr>
                <w:sz w:val="24"/>
              </w:rPr>
            </w:pPr>
            <w:r>
              <w:rPr>
                <w:sz w:val="24"/>
              </w:rPr>
              <w:t>94°C</w:t>
            </w:r>
          </w:p>
        </w:tc>
        <w:tc>
          <w:tcPr>
            <w:tcW w:w="1755" w:type="dxa"/>
            <w:tcBorders>
              <w:bottom w:val="single" w:sz="6" w:space="0" w:color="FFFFFF"/>
            </w:tcBorders>
          </w:tcPr>
          <w:p w:rsidR="0023292E" w:rsidRDefault="008C7DA5">
            <w:pPr>
              <w:pStyle w:val="TableParagraph"/>
              <w:ind w:left="148" w:right="178"/>
              <w:rPr>
                <w:sz w:val="24"/>
              </w:rPr>
            </w:pPr>
            <w:r>
              <w:rPr>
                <w:sz w:val="24"/>
              </w:rPr>
              <w:t>30 seconds</w:t>
            </w:r>
          </w:p>
        </w:tc>
      </w:tr>
      <w:tr w:rsidR="0023292E">
        <w:trPr>
          <w:trHeight w:hRule="exact" w:val="510"/>
        </w:trPr>
        <w:tc>
          <w:tcPr>
            <w:tcW w:w="2400" w:type="dxa"/>
            <w:tcBorders>
              <w:top w:val="single" w:sz="6" w:space="0" w:color="FFFFFF"/>
              <w:bottom w:val="single" w:sz="6" w:space="0" w:color="FFFFFF"/>
            </w:tcBorders>
          </w:tcPr>
          <w:p w:rsidR="0023292E" w:rsidRDefault="008C7DA5">
            <w:pPr>
              <w:pStyle w:val="TableParagraph"/>
              <w:ind w:left="300"/>
              <w:jc w:val="left"/>
              <w:rPr>
                <w:sz w:val="24"/>
              </w:rPr>
            </w:pPr>
            <w:r>
              <w:rPr>
                <w:sz w:val="24"/>
              </w:rPr>
              <w:t>Repeat 35 times</w:t>
            </w:r>
          </w:p>
        </w:tc>
        <w:tc>
          <w:tcPr>
            <w:tcW w:w="2400" w:type="dxa"/>
            <w:tcBorders>
              <w:top w:val="single" w:sz="6" w:space="0" w:color="FFFFFF"/>
              <w:bottom w:val="single" w:sz="6" w:space="0" w:color="FFFFFF"/>
            </w:tcBorders>
          </w:tcPr>
          <w:p w:rsidR="0023292E" w:rsidRDefault="008C7DA5">
            <w:pPr>
              <w:pStyle w:val="TableParagraph"/>
              <w:jc w:val="left"/>
              <w:rPr>
                <w:sz w:val="24"/>
              </w:rPr>
            </w:pPr>
            <w:r>
              <w:rPr>
                <w:sz w:val="24"/>
              </w:rPr>
              <w:t>Annealing</w:t>
            </w:r>
          </w:p>
        </w:tc>
        <w:tc>
          <w:tcPr>
            <w:tcW w:w="1845" w:type="dxa"/>
            <w:tcBorders>
              <w:top w:val="single" w:sz="6" w:space="0" w:color="FFFFFF"/>
              <w:bottom w:val="single" w:sz="6" w:space="0" w:color="FFFFFF"/>
            </w:tcBorders>
          </w:tcPr>
          <w:p w:rsidR="0023292E" w:rsidRDefault="008C7DA5">
            <w:pPr>
              <w:pStyle w:val="TableParagraph"/>
              <w:ind w:left="151" w:right="182"/>
              <w:rPr>
                <w:sz w:val="24"/>
              </w:rPr>
            </w:pPr>
            <w:r>
              <w:rPr>
                <w:sz w:val="24"/>
              </w:rPr>
              <w:t>64°C</w:t>
            </w:r>
          </w:p>
        </w:tc>
        <w:tc>
          <w:tcPr>
            <w:tcW w:w="1755" w:type="dxa"/>
            <w:tcBorders>
              <w:top w:val="single" w:sz="6" w:space="0" w:color="FFFFFF"/>
              <w:bottom w:val="single" w:sz="6" w:space="0" w:color="FFFFFF"/>
            </w:tcBorders>
          </w:tcPr>
          <w:p w:rsidR="0023292E" w:rsidRDefault="008C7DA5">
            <w:pPr>
              <w:pStyle w:val="TableParagraph"/>
              <w:ind w:left="148" w:right="178"/>
              <w:rPr>
                <w:sz w:val="24"/>
              </w:rPr>
            </w:pPr>
            <w:r>
              <w:rPr>
                <w:sz w:val="24"/>
              </w:rPr>
              <w:t>30 seconds</w:t>
            </w:r>
          </w:p>
        </w:tc>
      </w:tr>
      <w:tr w:rsidR="0023292E">
        <w:trPr>
          <w:trHeight w:hRule="exact" w:val="510"/>
        </w:trPr>
        <w:tc>
          <w:tcPr>
            <w:tcW w:w="2400" w:type="dxa"/>
            <w:tcBorders>
              <w:top w:val="single" w:sz="6" w:space="0" w:color="FFFFFF"/>
            </w:tcBorders>
          </w:tcPr>
          <w:p w:rsidR="0023292E" w:rsidRDefault="0023292E"/>
        </w:tc>
        <w:tc>
          <w:tcPr>
            <w:tcW w:w="2400" w:type="dxa"/>
            <w:tcBorders>
              <w:top w:val="single" w:sz="6" w:space="0" w:color="FFFFFF"/>
            </w:tcBorders>
          </w:tcPr>
          <w:p w:rsidR="0023292E" w:rsidRDefault="008C7DA5">
            <w:pPr>
              <w:pStyle w:val="TableParagraph"/>
              <w:jc w:val="left"/>
              <w:rPr>
                <w:sz w:val="24"/>
              </w:rPr>
            </w:pPr>
            <w:r>
              <w:rPr>
                <w:sz w:val="24"/>
              </w:rPr>
              <w:t>Extension</w:t>
            </w:r>
          </w:p>
        </w:tc>
        <w:tc>
          <w:tcPr>
            <w:tcW w:w="1845" w:type="dxa"/>
            <w:tcBorders>
              <w:top w:val="single" w:sz="6" w:space="0" w:color="FFFFFF"/>
            </w:tcBorders>
          </w:tcPr>
          <w:p w:rsidR="0023292E" w:rsidRDefault="008C7DA5">
            <w:pPr>
              <w:pStyle w:val="TableParagraph"/>
              <w:ind w:left="151" w:right="182"/>
              <w:rPr>
                <w:sz w:val="24"/>
              </w:rPr>
            </w:pPr>
            <w:r>
              <w:rPr>
                <w:sz w:val="24"/>
              </w:rPr>
              <w:t>72°C</w:t>
            </w:r>
          </w:p>
        </w:tc>
        <w:tc>
          <w:tcPr>
            <w:tcW w:w="1755" w:type="dxa"/>
            <w:tcBorders>
              <w:top w:val="single" w:sz="6" w:space="0" w:color="FFFFFF"/>
            </w:tcBorders>
          </w:tcPr>
          <w:p w:rsidR="0023292E" w:rsidRDefault="008C7DA5">
            <w:pPr>
              <w:pStyle w:val="TableParagraph"/>
              <w:ind w:left="148" w:right="178"/>
              <w:rPr>
                <w:sz w:val="24"/>
              </w:rPr>
            </w:pPr>
            <w:r>
              <w:rPr>
                <w:sz w:val="24"/>
              </w:rPr>
              <w:t>30 seconds</w:t>
            </w:r>
          </w:p>
        </w:tc>
      </w:tr>
      <w:tr w:rsidR="0023292E">
        <w:trPr>
          <w:trHeight w:hRule="exact" w:val="510"/>
        </w:trPr>
        <w:tc>
          <w:tcPr>
            <w:tcW w:w="2400" w:type="dxa"/>
          </w:tcPr>
          <w:p w:rsidR="0023292E" w:rsidRDefault="0023292E"/>
        </w:tc>
        <w:tc>
          <w:tcPr>
            <w:tcW w:w="2400" w:type="dxa"/>
          </w:tcPr>
          <w:p w:rsidR="0023292E" w:rsidRDefault="008C7DA5">
            <w:pPr>
              <w:pStyle w:val="TableParagraph"/>
              <w:jc w:val="left"/>
              <w:rPr>
                <w:sz w:val="24"/>
              </w:rPr>
            </w:pPr>
            <w:r>
              <w:rPr>
                <w:sz w:val="24"/>
              </w:rPr>
              <w:t>Final Extension</w:t>
            </w:r>
          </w:p>
        </w:tc>
        <w:tc>
          <w:tcPr>
            <w:tcW w:w="1845" w:type="dxa"/>
          </w:tcPr>
          <w:p w:rsidR="0023292E" w:rsidRDefault="008C7DA5">
            <w:pPr>
              <w:pStyle w:val="TableParagraph"/>
              <w:ind w:left="151" w:right="182"/>
              <w:rPr>
                <w:sz w:val="24"/>
              </w:rPr>
            </w:pPr>
            <w:r>
              <w:rPr>
                <w:sz w:val="24"/>
              </w:rPr>
              <w:t>72°C</w:t>
            </w:r>
          </w:p>
        </w:tc>
        <w:tc>
          <w:tcPr>
            <w:tcW w:w="1755" w:type="dxa"/>
          </w:tcPr>
          <w:p w:rsidR="0023292E" w:rsidRDefault="008C7DA5">
            <w:pPr>
              <w:pStyle w:val="TableParagraph"/>
              <w:ind w:left="148" w:right="178"/>
              <w:rPr>
                <w:sz w:val="24"/>
              </w:rPr>
            </w:pPr>
            <w:r>
              <w:rPr>
                <w:sz w:val="24"/>
              </w:rPr>
              <w:t>60 seconds</w:t>
            </w:r>
          </w:p>
        </w:tc>
      </w:tr>
    </w:tbl>
    <w:p w:rsidR="0023292E" w:rsidRDefault="008C7DA5">
      <w:pPr>
        <w:spacing w:before="7"/>
        <w:ind w:left="3583" w:right="3566"/>
        <w:jc w:val="center"/>
        <w:rPr>
          <w:sz w:val="20"/>
        </w:rPr>
      </w:pPr>
      <w:r>
        <w:rPr>
          <w:sz w:val="20"/>
        </w:rPr>
        <w:t>Table 2: PCR Cycle details</w:t>
      </w:r>
    </w:p>
    <w:p w:rsidR="0023292E" w:rsidRDefault="0023292E">
      <w:pPr>
        <w:pStyle w:val="BodyText"/>
        <w:spacing w:before="11"/>
      </w:pPr>
    </w:p>
    <w:p w:rsidR="0023292E" w:rsidRDefault="008C7DA5">
      <w:pPr>
        <w:pStyle w:val="ListParagraph"/>
        <w:numPr>
          <w:ilvl w:val="0"/>
          <w:numId w:val="2"/>
        </w:numPr>
        <w:tabs>
          <w:tab w:val="left" w:pos="840"/>
        </w:tabs>
        <w:spacing w:line="247" w:lineRule="auto"/>
        <w:ind w:right="493"/>
        <w:rPr>
          <w:sz w:val="24"/>
        </w:rPr>
      </w:pPr>
      <w:r>
        <w:rPr>
          <w:sz w:val="24"/>
        </w:rPr>
        <w:t xml:space="preserve">When the program is finished, allow your teacher to remove your labeled tube from the </w:t>
      </w:r>
      <w:proofErr w:type="spellStart"/>
      <w:proofErr w:type="gramStart"/>
      <w:r>
        <w:rPr>
          <w:sz w:val="24"/>
        </w:rPr>
        <w:t>thermocycler</w:t>
      </w:r>
      <w:proofErr w:type="spellEnd"/>
      <w:proofErr w:type="gramEnd"/>
      <w:r>
        <w:rPr>
          <w:sz w:val="24"/>
        </w:rPr>
        <w:t xml:space="preserve"> as it will be hot.</w:t>
      </w:r>
    </w:p>
    <w:p w:rsidR="0023292E" w:rsidRDefault="0023292E">
      <w:pPr>
        <w:pStyle w:val="BodyText"/>
        <w:spacing w:before="9"/>
      </w:pPr>
    </w:p>
    <w:p w:rsidR="0023292E" w:rsidRDefault="0023292E">
      <w:pPr>
        <w:pStyle w:val="BodyText"/>
        <w:spacing w:before="9"/>
        <w:rPr>
          <w:b/>
        </w:rPr>
      </w:pPr>
    </w:p>
    <w:p w:rsidR="0023292E" w:rsidRDefault="007A5E2B">
      <w:pPr>
        <w:pStyle w:val="ListParagraph"/>
        <w:numPr>
          <w:ilvl w:val="0"/>
          <w:numId w:val="2"/>
        </w:numPr>
        <w:tabs>
          <w:tab w:val="left" w:pos="840"/>
        </w:tabs>
        <w:rPr>
          <w:sz w:val="24"/>
        </w:rPr>
      </w:pPr>
      <w:r>
        <w:rPr>
          <w:sz w:val="24"/>
        </w:rPr>
        <w:t xml:space="preserve">Store </w:t>
      </w:r>
      <w:r w:rsidR="008C7DA5">
        <w:rPr>
          <w:sz w:val="24"/>
        </w:rPr>
        <w:t>your samples on ice or at 4°C until ready to begin the next part.</w:t>
      </w:r>
    </w:p>
    <w:p w:rsidR="0023292E" w:rsidRDefault="0023292E">
      <w:pPr>
        <w:rPr>
          <w:sz w:val="24"/>
        </w:rPr>
        <w:sectPr w:rsidR="0023292E">
          <w:pgSz w:w="12240" w:h="15840"/>
          <w:pgMar w:top="1360" w:right="1340" w:bottom="1300" w:left="1320" w:header="0" w:footer="1118" w:gutter="0"/>
          <w:cols w:space="720"/>
        </w:sectPr>
      </w:pPr>
    </w:p>
    <w:p w:rsidR="0023292E" w:rsidRDefault="008C7DA5">
      <w:pPr>
        <w:pStyle w:val="Heading1"/>
        <w:numPr>
          <w:ilvl w:val="0"/>
          <w:numId w:val="4"/>
        </w:numPr>
        <w:tabs>
          <w:tab w:val="left" w:pos="839"/>
          <w:tab w:val="left" w:pos="840"/>
        </w:tabs>
        <w:ind w:hanging="627"/>
        <w:jc w:val="left"/>
      </w:pPr>
      <w:r>
        <w:lastRenderedPageBreak/>
        <w:t xml:space="preserve">Restriction digest of PCR products with </w:t>
      </w:r>
      <w:proofErr w:type="spellStart"/>
      <w:r>
        <w:t>HaeIII</w:t>
      </w:r>
      <w:proofErr w:type="spellEnd"/>
    </w:p>
    <w:p w:rsidR="0023292E" w:rsidRDefault="0023292E">
      <w:pPr>
        <w:pStyle w:val="BodyText"/>
        <w:spacing w:before="6"/>
        <w:rPr>
          <w:b/>
          <w:sz w:val="25"/>
        </w:rPr>
      </w:pPr>
    </w:p>
    <w:p w:rsidR="0023292E" w:rsidRDefault="008C7DA5">
      <w:pPr>
        <w:pStyle w:val="BodyText"/>
        <w:spacing w:line="247" w:lineRule="auto"/>
        <w:ind w:left="119" w:right="90"/>
      </w:pPr>
      <w:r>
        <w:t xml:space="preserve">You have now amplified a portion of the TAS2R38 gene. PCR amplification will result in a DNA fragment 220 </w:t>
      </w:r>
      <w:r>
        <w:rPr>
          <w:b/>
        </w:rPr>
        <w:t xml:space="preserve">base pairs </w:t>
      </w:r>
      <w:r>
        <w:t>(</w:t>
      </w:r>
      <w:proofErr w:type="spellStart"/>
      <w:r>
        <w:t>bp</w:t>
      </w:r>
      <w:proofErr w:type="spellEnd"/>
      <w:r>
        <w:t xml:space="preserve">) long. Recall that the TAS2R38 gene has a </w:t>
      </w:r>
      <w:r>
        <w:rPr>
          <w:b/>
        </w:rPr>
        <w:t xml:space="preserve">dominant </w:t>
      </w:r>
      <w:r>
        <w:t xml:space="preserve">and a </w:t>
      </w:r>
      <w:r>
        <w:rPr>
          <w:b/>
        </w:rPr>
        <w:t xml:space="preserve">recessive </w:t>
      </w:r>
      <w:r>
        <w:t xml:space="preserve">version, and that the two </w:t>
      </w:r>
      <w:r>
        <w:rPr>
          <w:b/>
        </w:rPr>
        <w:t xml:space="preserve">alleles </w:t>
      </w:r>
      <w:r>
        <w:t>can be differentiated by a</w:t>
      </w:r>
    </w:p>
    <w:p w:rsidR="0023292E" w:rsidRDefault="00E63794">
      <w:pPr>
        <w:pStyle w:val="BodyText"/>
        <w:spacing w:line="247" w:lineRule="auto"/>
        <w:ind w:left="119" w:right="115"/>
      </w:pPr>
      <w:r>
        <w:rPr>
          <w:noProof/>
        </w:rPr>
        <mc:AlternateContent>
          <mc:Choice Requires="wps">
            <w:drawing>
              <wp:anchor distT="0" distB="0" distL="114300" distR="114300" simplePos="0" relativeHeight="503305232" behindDoc="1" locked="0" layoutInCell="1" allowOverlap="1">
                <wp:simplePos x="0" y="0"/>
                <wp:positionH relativeFrom="page">
                  <wp:posOffset>1362075</wp:posOffset>
                </wp:positionH>
                <wp:positionV relativeFrom="paragraph">
                  <wp:posOffset>157480</wp:posOffset>
                </wp:positionV>
                <wp:extent cx="85725" cy="0"/>
                <wp:effectExtent l="9525" t="12700" r="9525" b="6350"/>
                <wp:wrapNone/>
                <wp:docPr id="1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DE63" id="Line 2" o:spid="_x0000_s1026" style="position:absolute;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7.25pt,12.4pt" to="11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">
                <w10:wrap anchorx="page"/>
              </v:line>
            </w:pict>
          </mc:Fallback>
        </mc:AlternateContent>
      </w:r>
      <w:r w:rsidR="008C7DA5">
        <w:rPr>
          <w:rFonts w:ascii="Times New Roman" w:hAnsi="Times New Roman"/>
          <w:spacing w:val="-60"/>
          <w:u w:val="single"/>
        </w:rPr>
        <w:t xml:space="preserve"> </w:t>
      </w:r>
      <w:proofErr w:type="spellStart"/>
      <w:proofErr w:type="gramStart"/>
      <w:r w:rsidR="008C7DA5">
        <w:rPr>
          <w:u w:val="single"/>
        </w:rPr>
        <w:t>s</w:t>
      </w:r>
      <w:r w:rsidR="008C7DA5">
        <w:t>ingle­nucleotide</w:t>
      </w:r>
      <w:proofErr w:type="spellEnd"/>
      <w:proofErr w:type="gramEnd"/>
      <w:r w:rsidR="008C7DA5">
        <w:t xml:space="preserve"> </w:t>
      </w:r>
      <w:r w:rsidR="008C7DA5">
        <w:rPr>
          <w:u w:val="single"/>
        </w:rPr>
        <w:t>p</w:t>
      </w:r>
      <w:r w:rsidR="008C7DA5">
        <w:t xml:space="preserve">olymorphism (SNP). In order to differentiate between a dominant and a recessive allele, we will perform a </w:t>
      </w:r>
      <w:r w:rsidR="008C7DA5">
        <w:rPr>
          <w:b/>
        </w:rPr>
        <w:t xml:space="preserve">restriction digest </w:t>
      </w:r>
      <w:r w:rsidR="008C7DA5">
        <w:t xml:space="preserve">on the PCR products using the </w:t>
      </w:r>
      <w:proofErr w:type="spellStart"/>
      <w:r w:rsidR="008C7DA5">
        <w:t>HaeIII</w:t>
      </w:r>
      <w:proofErr w:type="spellEnd"/>
      <w:r w:rsidR="008C7DA5">
        <w:t xml:space="preserve"> restriction enzyme. </w:t>
      </w:r>
      <w:r w:rsidR="008C7DA5">
        <w:rPr>
          <w:b/>
        </w:rPr>
        <w:t xml:space="preserve">Restriction enzymes </w:t>
      </w:r>
      <w:r w:rsidR="008C7DA5">
        <w:t xml:space="preserve">cut at specific DNA sequences termed recognition sequences. </w:t>
      </w:r>
      <w:proofErr w:type="spellStart"/>
      <w:r w:rsidR="008C7DA5">
        <w:t>HaeIII</w:t>
      </w:r>
      <w:proofErr w:type="spellEnd"/>
      <w:r w:rsidR="008C7DA5">
        <w:t xml:space="preserve"> recognizes a </w:t>
      </w:r>
      <w:r w:rsidR="008C7DA5">
        <w:rPr>
          <w:b/>
        </w:rPr>
        <w:t xml:space="preserve">5’ GGCC 3’ </w:t>
      </w:r>
      <w:r w:rsidR="008C7DA5">
        <w:t xml:space="preserve">DNA sequence (refer to Figure 1, page 2). The dominant allele contains the 5’ GGCC 3’ recognition sequence and therefore </w:t>
      </w:r>
      <w:proofErr w:type="gramStart"/>
      <w:r w:rsidR="008C7DA5">
        <w:t>will be cut</w:t>
      </w:r>
      <w:proofErr w:type="gramEnd"/>
      <w:r w:rsidR="008C7DA5">
        <w:t xml:space="preserve"> by </w:t>
      </w:r>
      <w:proofErr w:type="spellStart"/>
      <w:r w:rsidR="008C7DA5">
        <w:t>HaeIII</w:t>
      </w:r>
      <w:proofErr w:type="spellEnd"/>
      <w:r w:rsidR="008C7DA5">
        <w:t xml:space="preserve">. Note this sequence occurs on both strands when read from the 5’ to 3’ direction. </w:t>
      </w:r>
      <w:proofErr w:type="gramStart"/>
      <w:r w:rsidR="008C7DA5">
        <w:t>This results</w:t>
      </w:r>
      <w:proofErr w:type="gramEnd"/>
      <w:r w:rsidR="008C7DA5">
        <w:t xml:space="preserve"> in two fragments post restriction digest: 176 </w:t>
      </w:r>
      <w:proofErr w:type="spellStart"/>
      <w:r w:rsidR="008C7DA5">
        <w:t>bp</w:t>
      </w:r>
      <w:proofErr w:type="spellEnd"/>
      <w:r w:rsidR="008C7DA5">
        <w:t xml:space="preserve"> and 44 </w:t>
      </w:r>
      <w:proofErr w:type="spellStart"/>
      <w:r w:rsidR="008C7DA5">
        <w:t>bp.The</w:t>
      </w:r>
      <w:proofErr w:type="spellEnd"/>
      <w:r w:rsidR="008C7DA5">
        <w:t xml:space="preserve"> recessive allele lacks this recognition sequence and therefore will not be cut by </w:t>
      </w:r>
      <w:proofErr w:type="spellStart"/>
      <w:r w:rsidR="008C7DA5">
        <w:t>HaeIII</w:t>
      </w:r>
      <w:proofErr w:type="spellEnd"/>
      <w:r w:rsidR="008C7DA5">
        <w:t xml:space="preserve">. This results in a 220 </w:t>
      </w:r>
      <w:proofErr w:type="spellStart"/>
      <w:r w:rsidR="008C7DA5">
        <w:t>bp</w:t>
      </w:r>
      <w:proofErr w:type="spellEnd"/>
      <w:r w:rsidR="008C7DA5">
        <w:t xml:space="preserve"> uncut fragment post restriction digest.</w:t>
      </w:r>
    </w:p>
    <w:p w:rsidR="0023292E" w:rsidRDefault="008C7DA5">
      <w:pPr>
        <w:pStyle w:val="BodyText"/>
      </w:pPr>
      <w:r>
        <w:rPr>
          <w:noProof/>
        </w:rPr>
        <w:drawing>
          <wp:anchor distT="0" distB="0" distL="0" distR="0" simplePos="0" relativeHeight="1096" behindDoc="0" locked="0" layoutInCell="1" allowOverlap="1">
            <wp:simplePos x="0" y="0"/>
            <wp:positionH relativeFrom="page">
              <wp:posOffset>2286000</wp:posOffset>
            </wp:positionH>
            <wp:positionV relativeFrom="paragraph">
              <wp:posOffset>200521</wp:posOffset>
            </wp:positionV>
            <wp:extent cx="2938541" cy="2890837"/>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938541" cy="2890837"/>
                    </a:xfrm>
                    <a:prstGeom prst="rect">
                      <a:avLst/>
                    </a:prstGeom>
                  </pic:spPr>
                </pic:pic>
              </a:graphicData>
            </a:graphic>
          </wp:anchor>
        </w:drawing>
      </w:r>
    </w:p>
    <w:p w:rsidR="0023292E" w:rsidRDefault="0023292E">
      <w:pPr>
        <w:pStyle w:val="BodyText"/>
        <w:spacing w:before="9"/>
        <w:rPr>
          <w:sz w:val="26"/>
        </w:rPr>
      </w:pPr>
    </w:p>
    <w:p w:rsidR="0023292E" w:rsidRDefault="008C7DA5">
      <w:pPr>
        <w:pStyle w:val="BodyText"/>
        <w:ind w:left="119"/>
      </w:pPr>
      <w:r>
        <w:t>Based on this information, fill out Table 3 below and compare with your classmates.</w:t>
      </w:r>
    </w:p>
    <w:p w:rsidR="0023292E" w:rsidRDefault="0023292E">
      <w:pPr>
        <w:pStyle w:val="BodyText"/>
        <w:spacing w:before="6"/>
        <w:rPr>
          <w:sz w:val="25"/>
        </w:rPr>
      </w:pPr>
    </w:p>
    <w:tbl>
      <w:tblPr>
        <w:tblW w:w="0" w:type="auto"/>
        <w:tblInd w:w="1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0"/>
        <w:gridCol w:w="1515"/>
        <w:gridCol w:w="1575"/>
        <w:gridCol w:w="2790"/>
      </w:tblGrid>
      <w:tr w:rsidR="0023292E">
        <w:trPr>
          <w:trHeight w:hRule="exact" w:val="795"/>
        </w:trPr>
        <w:tc>
          <w:tcPr>
            <w:tcW w:w="1380" w:type="dxa"/>
          </w:tcPr>
          <w:p w:rsidR="0023292E" w:rsidRDefault="008C7DA5">
            <w:pPr>
              <w:pStyle w:val="TableParagraph"/>
              <w:ind w:left="101" w:right="117"/>
              <w:rPr>
                <w:b/>
                <w:sz w:val="24"/>
              </w:rPr>
            </w:pPr>
            <w:r>
              <w:rPr>
                <w:b/>
                <w:sz w:val="24"/>
              </w:rPr>
              <w:t>Genotype</w:t>
            </w:r>
          </w:p>
        </w:tc>
        <w:tc>
          <w:tcPr>
            <w:tcW w:w="1515" w:type="dxa"/>
          </w:tcPr>
          <w:p w:rsidR="0023292E" w:rsidRDefault="008C7DA5">
            <w:pPr>
              <w:pStyle w:val="TableParagraph"/>
              <w:spacing w:line="247" w:lineRule="auto"/>
              <w:ind w:right="96" w:firstLine="180"/>
              <w:jc w:val="left"/>
              <w:rPr>
                <w:b/>
                <w:sz w:val="24"/>
              </w:rPr>
            </w:pPr>
            <w:r>
              <w:rPr>
                <w:b/>
                <w:sz w:val="24"/>
              </w:rPr>
              <w:t>Allele 1: cut, uncut?</w:t>
            </w:r>
          </w:p>
        </w:tc>
        <w:tc>
          <w:tcPr>
            <w:tcW w:w="1575" w:type="dxa"/>
          </w:tcPr>
          <w:p w:rsidR="0023292E" w:rsidRDefault="008C7DA5">
            <w:pPr>
              <w:pStyle w:val="TableParagraph"/>
              <w:spacing w:line="247" w:lineRule="auto"/>
              <w:ind w:left="120" w:right="126" w:firstLine="180"/>
              <w:jc w:val="left"/>
              <w:rPr>
                <w:b/>
                <w:sz w:val="24"/>
              </w:rPr>
            </w:pPr>
            <w:r>
              <w:rPr>
                <w:b/>
                <w:sz w:val="24"/>
              </w:rPr>
              <w:t>Allele 2: cut, uncut?</w:t>
            </w:r>
          </w:p>
        </w:tc>
        <w:tc>
          <w:tcPr>
            <w:tcW w:w="2790" w:type="dxa"/>
          </w:tcPr>
          <w:p w:rsidR="0023292E" w:rsidRDefault="008C7DA5">
            <w:pPr>
              <w:pStyle w:val="TableParagraph"/>
              <w:ind w:left="240"/>
              <w:jc w:val="left"/>
              <w:rPr>
                <w:b/>
                <w:sz w:val="24"/>
              </w:rPr>
            </w:pPr>
            <w:r>
              <w:rPr>
                <w:b/>
                <w:sz w:val="24"/>
              </w:rPr>
              <w:t>DNA fragment sizes</w:t>
            </w:r>
          </w:p>
        </w:tc>
      </w:tr>
      <w:tr w:rsidR="0023292E">
        <w:trPr>
          <w:trHeight w:hRule="exact" w:val="510"/>
        </w:trPr>
        <w:tc>
          <w:tcPr>
            <w:tcW w:w="1380" w:type="dxa"/>
          </w:tcPr>
          <w:p w:rsidR="0023292E" w:rsidRDefault="008C7DA5">
            <w:pPr>
              <w:pStyle w:val="TableParagraph"/>
              <w:ind w:left="95" w:right="117"/>
              <w:rPr>
                <w:sz w:val="24"/>
              </w:rPr>
            </w:pPr>
            <w:r>
              <w:rPr>
                <w:sz w:val="24"/>
              </w:rPr>
              <w:t>BB</w:t>
            </w:r>
          </w:p>
        </w:tc>
        <w:tc>
          <w:tcPr>
            <w:tcW w:w="1515" w:type="dxa"/>
          </w:tcPr>
          <w:p w:rsidR="0023292E" w:rsidRDefault="0023292E"/>
        </w:tc>
        <w:tc>
          <w:tcPr>
            <w:tcW w:w="1575" w:type="dxa"/>
          </w:tcPr>
          <w:p w:rsidR="0023292E" w:rsidRDefault="0023292E"/>
        </w:tc>
        <w:tc>
          <w:tcPr>
            <w:tcW w:w="2790" w:type="dxa"/>
          </w:tcPr>
          <w:p w:rsidR="0023292E" w:rsidRDefault="0023292E"/>
        </w:tc>
      </w:tr>
      <w:tr w:rsidR="0023292E">
        <w:trPr>
          <w:trHeight w:hRule="exact" w:val="510"/>
        </w:trPr>
        <w:tc>
          <w:tcPr>
            <w:tcW w:w="1380" w:type="dxa"/>
          </w:tcPr>
          <w:p w:rsidR="0023292E" w:rsidRDefault="008C7DA5">
            <w:pPr>
              <w:pStyle w:val="TableParagraph"/>
              <w:ind w:left="98" w:right="117"/>
              <w:rPr>
                <w:sz w:val="24"/>
              </w:rPr>
            </w:pPr>
            <w:r>
              <w:rPr>
                <w:sz w:val="24"/>
              </w:rPr>
              <w:t>Bb</w:t>
            </w:r>
          </w:p>
        </w:tc>
        <w:tc>
          <w:tcPr>
            <w:tcW w:w="1515" w:type="dxa"/>
          </w:tcPr>
          <w:p w:rsidR="0023292E" w:rsidRDefault="0023292E"/>
        </w:tc>
        <w:tc>
          <w:tcPr>
            <w:tcW w:w="1575" w:type="dxa"/>
          </w:tcPr>
          <w:p w:rsidR="0023292E" w:rsidRDefault="0023292E"/>
        </w:tc>
        <w:tc>
          <w:tcPr>
            <w:tcW w:w="2790" w:type="dxa"/>
          </w:tcPr>
          <w:p w:rsidR="0023292E" w:rsidRDefault="0023292E"/>
        </w:tc>
      </w:tr>
      <w:tr w:rsidR="0023292E">
        <w:trPr>
          <w:trHeight w:hRule="exact" w:val="510"/>
        </w:trPr>
        <w:tc>
          <w:tcPr>
            <w:tcW w:w="1380" w:type="dxa"/>
          </w:tcPr>
          <w:p w:rsidR="0023292E" w:rsidRDefault="008C7DA5">
            <w:pPr>
              <w:pStyle w:val="TableParagraph"/>
              <w:ind w:left="101" w:right="117"/>
              <w:rPr>
                <w:sz w:val="24"/>
              </w:rPr>
            </w:pPr>
            <w:r>
              <w:rPr>
                <w:sz w:val="24"/>
              </w:rPr>
              <w:t>bb</w:t>
            </w:r>
          </w:p>
        </w:tc>
        <w:tc>
          <w:tcPr>
            <w:tcW w:w="1515" w:type="dxa"/>
          </w:tcPr>
          <w:p w:rsidR="0023292E" w:rsidRDefault="0023292E"/>
        </w:tc>
        <w:tc>
          <w:tcPr>
            <w:tcW w:w="1575" w:type="dxa"/>
          </w:tcPr>
          <w:p w:rsidR="0023292E" w:rsidRDefault="0023292E"/>
        </w:tc>
        <w:tc>
          <w:tcPr>
            <w:tcW w:w="2790" w:type="dxa"/>
          </w:tcPr>
          <w:p w:rsidR="0023292E" w:rsidRDefault="0023292E"/>
        </w:tc>
      </w:tr>
    </w:tbl>
    <w:p w:rsidR="0023292E" w:rsidRDefault="008C7DA5">
      <w:pPr>
        <w:spacing w:before="7"/>
        <w:ind w:left="2669"/>
        <w:rPr>
          <w:sz w:val="20"/>
        </w:rPr>
      </w:pPr>
      <w:r>
        <w:rPr>
          <w:sz w:val="20"/>
        </w:rPr>
        <w:t xml:space="preserve">Table 3: Results of Restriction digest with </w:t>
      </w:r>
      <w:proofErr w:type="spellStart"/>
      <w:r>
        <w:rPr>
          <w:sz w:val="20"/>
        </w:rPr>
        <w:t>HaeIII</w:t>
      </w:r>
      <w:proofErr w:type="spellEnd"/>
    </w:p>
    <w:p w:rsidR="0023292E" w:rsidRDefault="0023292E">
      <w:pPr>
        <w:rPr>
          <w:sz w:val="20"/>
        </w:rPr>
        <w:sectPr w:rsidR="0023292E">
          <w:pgSz w:w="12240" w:h="15840"/>
          <w:pgMar w:top="1360" w:right="1340" w:bottom="1300" w:left="1320" w:header="0" w:footer="1118" w:gutter="0"/>
          <w:cols w:space="720"/>
        </w:sectPr>
      </w:pPr>
    </w:p>
    <w:p w:rsidR="0023292E" w:rsidRDefault="008C7DA5">
      <w:pPr>
        <w:pStyle w:val="ListParagraph"/>
        <w:numPr>
          <w:ilvl w:val="1"/>
          <w:numId w:val="4"/>
        </w:numPr>
        <w:tabs>
          <w:tab w:val="left" w:pos="840"/>
        </w:tabs>
        <w:spacing w:before="80" w:line="288" w:lineRule="auto"/>
        <w:ind w:right="395"/>
        <w:jc w:val="both"/>
        <w:rPr>
          <w:sz w:val="24"/>
        </w:rPr>
      </w:pPr>
      <w:r>
        <w:rPr>
          <w:sz w:val="24"/>
        </w:rPr>
        <w:lastRenderedPageBreak/>
        <w:t xml:space="preserve">Using a p10 or p20 micropipette, add 2µL of </w:t>
      </w:r>
      <w:proofErr w:type="spellStart"/>
      <w:r>
        <w:rPr>
          <w:sz w:val="24"/>
        </w:rPr>
        <w:t>HaeIII</w:t>
      </w:r>
      <w:proofErr w:type="spellEnd"/>
      <w:r>
        <w:rPr>
          <w:sz w:val="24"/>
        </w:rPr>
        <w:t xml:space="preserve"> restriction enzyme from the pink tube your teacher handed out into your PCR sample. </w:t>
      </w:r>
      <w:r>
        <w:rPr>
          <w:spacing w:val="-8"/>
          <w:sz w:val="24"/>
        </w:rPr>
        <w:t xml:space="preserve">You </w:t>
      </w:r>
      <w:r>
        <w:rPr>
          <w:sz w:val="24"/>
        </w:rPr>
        <w:t>will be digesting your entire sample.</w:t>
      </w:r>
    </w:p>
    <w:p w:rsidR="0023292E" w:rsidRDefault="0023292E">
      <w:pPr>
        <w:pStyle w:val="BodyText"/>
        <w:spacing w:before="8"/>
        <w:rPr>
          <w:sz w:val="28"/>
        </w:rPr>
      </w:pPr>
    </w:p>
    <w:p w:rsidR="0023292E" w:rsidRDefault="008C7DA5">
      <w:pPr>
        <w:pStyle w:val="ListParagraph"/>
        <w:numPr>
          <w:ilvl w:val="1"/>
          <w:numId w:val="4"/>
        </w:numPr>
        <w:tabs>
          <w:tab w:val="left" w:pos="840"/>
        </w:tabs>
        <w:spacing w:line="288" w:lineRule="auto"/>
        <w:ind w:right="200"/>
        <w:rPr>
          <w:sz w:val="24"/>
        </w:rPr>
      </w:pPr>
      <w:r>
        <w:rPr>
          <w:sz w:val="24"/>
        </w:rPr>
        <w:t>Gently pipette up and down 3­4 times to ensure that the enzyme mixes with your sample.</w:t>
      </w:r>
    </w:p>
    <w:p w:rsidR="0023292E" w:rsidRDefault="0023292E">
      <w:pPr>
        <w:pStyle w:val="BodyText"/>
        <w:spacing w:before="7"/>
        <w:rPr>
          <w:sz w:val="28"/>
        </w:rPr>
      </w:pPr>
    </w:p>
    <w:p w:rsidR="0023292E" w:rsidRDefault="008C7DA5">
      <w:pPr>
        <w:pStyle w:val="ListParagraph"/>
        <w:numPr>
          <w:ilvl w:val="1"/>
          <w:numId w:val="4"/>
        </w:numPr>
        <w:tabs>
          <w:tab w:val="left" w:pos="840"/>
        </w:tabs>
        <w:spacing w:before="1"/>
        <w:rPr>
          <w:sz w:val="24"/>
        </w:rPr>
      </w:pPr>
      <w:r>
        <w:rPr>
          <w:sz w:val="24"/>
        </w:rPr>
        <w:t>Centrifuge the PCR tubes for 30 seconds in the adapters to pool reagents.</w:t>
      </w:r>
    </w:p>
    <w:p w:rsidR="0023292E" w:rsidRDefault="0023292E">
      <w:pPr>
        <w:pStyle w:val="BodyText"/>
        <w:spacing w:before="4"/>
        <w:rPr>
          <w:sz w:val="33"/>
        </w:rPr>
      </w:pPr>
    </w:p>
    <w:p w:rsidR="0023292E" w:rsidRDefault="008C7DA5">
      <w:pPr>
        <w:pStyle w:val="ListParagraph"/>
        <w:numPr>
          <w:ilvl w:val="1"/>
          <w:numId w:val="4"/>
        </w:numPr>
        <w:tabs>
          <w:tab w:val="left" w:pos="840"/>
        </w:tabs>
        <w:spacing w:line="288" w:lineRule="auto"/>
        <w:ind w:right="918"/>
        <w:rPr>
          <w:sz w:val="24"/>
        </w:rPr>
      </w:pPr>
      <w:r>
        <w:rPr>
          <w:sz w:val="24"/>
        </w:rPr>
        <w:t xml:space="preserve">Create a program on the </w:t>
      </w:r>
      <w:proofErr w:type="spellStart"/>
      <w:r>
        <w:rPr>
          <w:sz w:val="24"/>
        </w:rPr>
        <w:t>thermocycler</w:t>
      </w:r>
      <w:proofErr w:type="spellEnd"/>
      <w:r>
        <w:rPr>
          <w:sz w:val="24"/>
        </w:rPr>
        <w:t xml:space="preserve"> to hold a temperature of 37°C for 5 minutes. Name this “</w:t>
      </w:r>
      <w:r>
        <w:rPr>
          <w:b/>
          <w:sz w:val="24"/>
        </w:rPr>
        <w:t>PTC</w:t>
      </w:r>
      <w:r>
        <w:rPr>
          <w:b/>
          <w:spacing w:val="-1"/>
          <w:sz w:val="24"/>
        </w:rPr>
        <w:t xml:space="preserve"> </w:t>
      </w:r>
      <w:r>
        <w:rPr>
          <w:b/>
          <w:sz w:val="24"/>
        </w:rPr>
        <w:t>Digest</w:t>
      </w:r>
      <w:r>
        <w:rPr>
          <w:sz w:val="24"/>
        </w:rPr>
        <w:t>”.</w:t>
      </w:r>
    </w:p>
    <w:p w:rsidR="0023292E" w:rsidRDefault="0023292E">
      <w:pPr>
        <w:pStyle w:val="BodyText"/>
        <w:spacing w:before="7"/>
        <w:rPr>
          <w:sz w:val="28"/>
        </w:rPr>
      </w:pPr>
    </w:p>
    <w:p w:rsidR="0023292E" w:rsidRDefault="008C7DA5">
      <w:pPr>
        <w:pStyle w:val="ListParagraph"/>
        <w:numPr>
          <w:ilvl w:val="1"/>
          <w:numId w:val="4"/>
        </w:numPr>
        <w:tabs>
          <w:tab w:val="left" w:pos="840"/>
        </w:tabs>
        <w:spacing w:line="288" w:lineRule="auto"/>
        <w:ind w:right="253"/>
        <w:rPr>
          <w:sz w:val="24"/>
        </w:rPr>
      </w:pPr>
      <w:r>
        <w:rPr>
          <w:sz w:val="24"/>
        </w:rPr>
        <w:t xml:space="preserve">Place your labeled clear tube back into the </w:t>
      </w:r>
      <w:proofErr w:type="spellStart"/>
      <w:r>
        <w:rPr>
          <w:sz w:val="24"/>
        </w:rPr>
        <w:t>thermocycler</w:t>
      </w:r>
      <w:proofErr w:type="spellEnd"/>
      <w:r>
        <w:rPr>
          <w:sz w:val="24"/>
        </w:rPr>
        <w:t xml:space="preserve"> for digestion. Close the lid run “</w:t>
      </w:r>
      <w:r>
        <w:rPr>
          <w:b/>
          <w:sz w:val="24"/>
        </w:rPr>
        <w:t>PTC</w:t>
      </w:r>
      <w:r>
        <w:rPr>
          <w:b/>
          <w:spacing w:val="-1"/>
          <w:sz w:val="24"/>
        </w:rPr>
        <w:t xml:space="preserve"> </w:t>
      </w:r>
      <w:r>
        <w:rPr>
          <w:b/>
          <w:sz w:val="24"/>
        </w:rPr>
        <w:t>Digest</w:t>
      </w:r>
      <w:r>
        <w:rPr>
          <w:sz w:val="24"/>
        </w:rPr>
        <w:t>”.</w:t>
      </w:r>
    </w:p>
    <w:p w:rsidR="0023292E" w:rsidRDefault="0023292E">
      <w:pPr>
        <w:spacing w:line="288" w:lineRule="auto"/>
        <w:rPr>
          <w:sz w:val="24"/>
        </w:rPr>
        <w:sectPr w:rsidR="0023292E">
          <w:footerReference w:type="default" r:id="rId14"/>
          <w:pgSz w:w="12240" w:h="15840"/>
          <w:pgMar w:top="1360" w:right="1340" w:bottom="1300" w:left="1320" w:header="0" w:footer="1118" w:gutter="0"/>
          <w:cols w:space="720"/>
        </w:sectPr>
      </w:pPr>
    </w:p>
    <w:p w:rsidR="0023292E" w:rsidRDefault="008C7DA5">
      <w:pPr>
        <w:pStyle w:val="Heading1"/>
        <w:numPr>
          <w:ilvl w:val="0"/>
          <w:numId w:val="4"/>
        </w:numPr>
        <w:tabs>
          <w:tab w:val="left" w:pos="839"/>
          <w:tab w:val="left" w:pos="840"/>
        </w:tabs>
        <w:ind w:hanging="632"/>
        <w:jc w:val="left"/>
      </w:pPr>
      <w:r>
        <w:lastRenderedPageBreak/>
        <w:t>Gel Electrophoresis</w:t>
      </w:r>
    </w:p>
    <w:p w:rsidR="0023292E" w:rsidRDefault="0023292E">
      <w:pPr>
        <w:pStyle w:val="BodyText"/>
        <w:spacing w:before="6"/>
        <w:rPr>
          <w:b/>
          <w:sz w:val="25"/>
        </w:rPr>
      </w:pPr>
    </w:p>
    <w:p w:rsidR="0023292E" w:rsidRDefault="008C7DA5">
      <w:pPr>
        <w:pStyle w:val="BodyText"/>
        <w:spacing w:line="247" w:lineRule="auto"/>
        <w:ind w:left="119" w:right="169"/>
      </w:pPr>
      <w:r>
        <w:t xml:space="preserve">After the restriction digest with </w:t>
      </w:r>
      <w:proofErr w:type="spellStart"/>
      <w:r>
        <w:t>HaeIII</w:t>
      </w:r>
      <w:proofErr w:type="spellEnd"/>
      <w:r>
        <w:t xml:space="preserve">, the resulting DNA fragments </w:t>
      </w:r>
      <w:proofErr w:type="gramStart"/>
      <w:r>
        <w:t>will be separated</w:t>
      </w:r>
      <w:proofErr w:type="gramEnd"/>
      <w:r>
        <w:t xml:space="preserve"> on an agarose gel using gel electrophoresis.</w:t>
      </w:r>
    </w:p>
    <w:p w:rsidR="0023292E" w:rsidRDefault="0023292E">
      <w:pPr>
        <w:pStyle w:val="BodyText"/>
        <w:spacing w:before="10"/>
        <w:rPr>
          <w:sz w:val="20"/>
        </w:rPr>
      </w:pPr>
    </w:p>
    <w:p w:rsidR="0023292E" w:rsidRDefault="008C7DA5">
      <w:pPr>
        <w:pStyle w:val="BodyText"/>
        <w:spacing w:line="247" w:lineRule="auto"/>
        <w:ind w:left="119" w:right="119"/>
      </w:pPr>
      <w:r>
        <w:t xml:space="preserve">Gel electrophoresis is a technique that uses an electrical current to separate biomolecules based on size and charge. Since all DNA </w:t>
      </w:r>
      <w:proofErr w:type="gramStart"/>
      <w:r>
        <w:t>is negatively charged</w:t>
      </w:r>
      <w:proofErr w:type="gramEnd"/>
      <w:r>
        <w:t xml:space="preserve"> (due to the phosphate groups in the </w:t>
      </w:r>
      <w:proofErr w:type="spellStart"/>
      <w:r>
        <w:t>sugar­phosphate</w:t>
      </w:r>
      <w:proofErr w:type="spellEnd"/>
      <w:r>
        <w:t xml:space="preserve"> backbone), gel electrophoresis will separate DNA fragments based on size. DNA is loaded into the wells of the agarose gel at the negative end (anode). Electricity is applied and as electrical current passes through the gel, the negatively charged DNA fragments move towards the positive end (cathode). An agarose gel is a porous matrix. Therefore, smaller DNA fragments will be able to move through the pores easier and travel faster. Larger DNA fragments will</w:t>
      </w:r>
      <w:r>
        <w:rPr>
          <w:spacing w:val="-14"/>
        </w:rPr>
        <w:t xml:space="preserve"> </w:t>
      </w:r>
      <w:r>
        <w:t>have more difficulty moving through the gel and therefore travel slower. As the sample progresses through the gel, the fragments sort into distinct bands based on their size.</w:t>
      </w:r>
    </w:p>
    <w:p w:rsidR="0023292E" w:rsidRDefault="0023292E">
      <w:pPr>
        <w:pStyle w:val="BodyText"/>
        <w:spacing w:before="10"/>
        <w:rPr>
          <w:sz w:val="20"/>
        </w:rPr>
      </w:pPr>
    </w:p>
    <w:p w:rsidR="0023292E" w:rsidRDefault="008C7DA5">
      <w:pPr>
        <w:pStyle w:val="BodyText"/>
        <w:spacing w:line="247" w:lineRule="auto"/>
        <w:ind w:left="119" w:right="605"/>
      </w:pPr>
      <w:r>
        <w:t xml:space="preserve">Since we amplified billion of copies of our TAS2R28 gene in the PCR reaction, we should have sufficient DNA to visualize. The bands of DNA </w:t>
      </w:r>
      <w:proofErr w:type="gramStart"/>
      <w:r>
        <w:t>can be visualized</w:t>
      </w:r>
      <w:proofErr w:type="gramEnd"/>
      <w:r>
        <w:t xml:space="preserve"> by illuminating the gel with blue light. The gels have been p</w:t>
      </w:r>
      <w:r w:rsidR="00E63794">
        <w:t xml:space="preserve">repared with </w:t>
      </w:r>
      <w:proofErr w:type="spellStart"/>
      <w:r w:rsidR="00E63794">
        <w:t>SyberSafe</w:t>
      </w:r>
      <w:proofErr w:type="spellEnd"/>
      <w:r>
        <w:t>®, a dye that attache</w:t>
      </w:r>
      <w:r w:rsidR="00E63794">
        <w:t>s to DNA and fluoresces under UV</w:t>
      </w:r>
      <w:r>
        <w:t xml:space="preserve"> light.</w:t>
      </w:r>
    </w:p>
    <w:p w:rsidR="0023292E" w:rsidRDefault="0023292E">
      <w:pPr>
        <w:pStyle w:val="BodyText"/>
        <w:spacing w:before="10"/>
        <w:rPr>
          <w:sz w:val="20"/>
        </w:rPr>
      </w:pPr>
    </w:p>
    <w:p w:rsidR="0023292E" w:rsidRDefault="007A5E2B">
      <w:pPr>
        <w:pStyle w:val="ListParagraph"/>
        <w:numPr>
          <w:ilvl w:val="1"/>
          <w:numId w:val="4"/>
        </w:numPr>
        <w:tabs>
          <w:tab w:val="left" w:pos="840"/>
        </w:tabs>
        <w:spacing w:line="288" w:lineRule="auto"/>
        <w:ind w:right="327"/>
        <w:rPr>
          <w:sz w:val="24"/>
        </w:rPr>
      </w:pPr>
      <w:r>
        <w:rPr>
          <w:sz w:val="24"/>
        </w:rPr>
        <w:t>A</w:t>
      </w:r>
      <w:r w:rsidR="008C7DA5">
        <w:rPr>
          <w:sz w:val="24"/>
        </w:rPr>
        <w:t>dd 2µL of colored loading dye to your PCR sample before loading it on the gel.</w:t>
      </w:r>
    </w:p>
    <w:p w:rsidR="0023292E" w:rsidRDefault="0023292E">
      <w:pPr>
        <w:pStyle w:val="BodyText"/>
        <w:spacing w:before="8"/>
        <w:rPr>
          <w:sz w:val="28"/>
        </w:rPr>
      </w:pPr>
    </w:p>
    <w:p w:rsidR="0023292E" w:rsidRDefault="008C7DA5">
      <w:pPr>
        <w:pStyle w:val="ListParagraph"/>
        <w:numPr>
          <w:ilvl w:val="1"/>
          <w:numId w:val="4"/>
        </w:numPr>
        <w:tabs>
          <w:tab w:val="left" w:pos="840"/>
        </w:tabs>
        <w:spacing w:line="288" w:lineRule="auto"/>
        <w:ind w:right="101"/>
        <w:rPr>
          <w:sz w:val="24"/>
        </w:rPr>
      </w:pPr>
      <w:r>
        <w:rPr>
          <w:spacing w:val="-6"/>
          <w:sz w:val="24"/>
        </w:rPr>
        <w:t xml:space="preserve">Your </w:t>
      </w:r>
      <w:r>
        <w:rPr>
          <w:sz w:val="24"/>
        </w:rPr>
        <w:t xml:space="preserve">teacher will direct you to the gel </w:t>
      </w:r>
      <w:proofErr w:type="spellStart"/>
      <w:r>
        <w:rPr>
          <w:sz w:val="24"/>
        </w:rPr>
        <w:t>sign up</w:t>
      </w:r>
      <w:proofErr w:type="spellEnd"/>
      <w:r>
        <w:rPr>
          <w:sz w:val="24"/>
        </w:rPr>
        <w:t xml:space="preserve"> sheet. Sign up for a specific lane for which you will load your sample. </w:t>
      </w:r>
      <w:r>
        <w:rPr>
          <w:spacing w:val="-6"/>
          <w:sz w:val="24"/>
        </w:rPr>
        <w:t xml:space="preserve">Your </w:t>
      </w:r>
      <w:r>
        <w:rPr>
          <w:sz w:val="24"/>
        </w:rPr>
        <w:t xml:space="preserve">teacher will load the 100bp ladder and the undigested control into the specific lanes that </w:t>
      </w:r>
      <w:proofErr w:type="gramStart"/>
      <w:r>
        <w:rPr>
          <w:sz w:val="24"/>
        </w:rPr>
        <w:t>are noted</w:t>
      </w:r>
      <w:proofErr w:type="gramEnd"/>
      <w:r>
        <w:rPr>
          <w:sz w:val="24"/>
        </w:rPr>
        <w:t xml:space="preserve"> on the signup sheet.</w:t>
      </w:r>
    </w:p>
    <w:p w:rsidR="0023292E" w:rsidRDefault="0023292E">
      <w:pPr>
        <w:pStyle w:val="BodyText"/>
        <w:spacing w:before="8"/>
        <w:rPr>
          <w:sz w:val="28"/>
        </w:rPr>
      </w:pPr>
    </w:p>
    <w:p w:rsidR="0023292E" w:rsidRDefault="007A5E2B">
      <w:pPr>
        <w:pStyle w:val="ListParagraph"/>
        <w:numPr>
          <w:ilvl w:val="1"/>
          <w:numId w:val="4"/>
        </w:numPr>
        <w:tabs>
          <w:tab w:val="left" w:pos="840"/>
        </w:tabs>
        <w:spacing w:line="288" w:lineRule="auto"/>
        <w:ind w:right="360"/>
        <w:rPr>
          <w:sz w:val="24"/>
        </w:rPr>
      </w:pPr>
      <w:r>
        <w:rPr>
          <w:sz w:val="24"/>
        </w:rPr>
        <w:t>Load 20</w:t>
      </w:r>
      <w:r w:rsidR="008C7DA5">
        <w:rPr>
          <w:sz w:val="24"/>
        </w:rPr>
        <w:t xml:space="preserve">µL per your teacher’s instructions of your PCR sample into your assigned well. Gently depress the pipette button to the </w:t>
      </w:r>
      <w:r w:rsidR="008C7DA5">
        <w:rPr>
          <w:i/>
          <w:sz w:val="24"/>
        </w:rPr>
        <w:t xml:space="preserve">first stop </w:t>
      </w:r>
      <w:proofErr w:type="gramStart"/>
      <w:r w:rsidR="008C7DA5">
        <w:rPr>
          <w:sz w:val="24"/>
        </w:rPr>
        <w:t>to slowly expel</w:t>
      </w:r>
      <w:proofErr w:type="gramEnd"/>
      <w:r w:rsidR="008C7DA5">
        <w:rPr>
          <w:sz w:val="24"/>
        </w:rPr>
        <w:t xml:space="preserve"> the sample without introducing bubbles.</w:t>
      </w:r>
    </w:p>
    <w:p w:rsidR="0023292E" w:rsidRDefault="0023292E">
      <w:pPr>
        <w:pStyle w:val="BodyText"/>
        <w:spacing w:before="8"/>
        <w:rPr>
          <w:sz w:val="28"/>
        </w:rPr>
      </w:pPr>
    </w:p>
    <w:p w:rsidR="0023292E" w:rsidRDefault="008C7DA5">
      <w:pPr>
        <w:pStyle w:val="ListParagraph"/>
        <w:numPr>
          <w:ilvl w:val="1"/>
          <w:numId w:val="4"/>
        </w:numPr>
        <w:tabs>
          <w:tab w:val="left" w:pos="840"/>
        </w:tabs>
        <w:spacing w:line="288" w:lineRule="auto"/>
        <w:ind w:right="186"/>
        <w:rPr>
          <w:sz w:val="24"/>
        </w:rPr>
      </w:pPr>
      <w:r>
        <w:rPr>
          <w:sz w:val="24"/>
        </w:rPr>
        <w:t>Run the gel as instructed (voltage and time). Depending upon your gel system, the gel will end on its own or you will need to stop the gel and notify your teacher that you have finished.</w:t>
      </w:r>
    </w:p>
    <w:p w:rsidR="0023292E" w:rsidRDefault="0023292E">
      <w:pPr>
        <w:pStyle w:val="BodyText"/>
        <w:spacing w:before="8"/>
        <w:rPr>
          <w:sz w:val="28"/>
        </w:rPr>
      </w:pPr>
    </w:p>
    <w:p w:rsidR="0023292E" w:rsidRDefault="008C7DA5">
      <w:pPr>
        <w:pStyle w:val="ListParagraph"/>
        <w:numPr>
          <w:ilvl w:val="1"/>
          <w:numId w:val="4"/>
        </w:numPr>
        <w:tabs>
          <w:tab w:val="left" w:pos="840"/>
        </w:tabs>
        <w:spacing w:line="288" w:lineRule="auto"/>
        <w:ind w:right="238"/>
        <w:rPr>
          <w:sz w:val="24"/>
        </w:rPr>
      </w:pPr>
      <w:r>
        <w:rPr>
          <w:sz w:val="24"/>
        </w:rPr>
        <w:t xml:space="preserve">In </w:t>
      </w:r>
      <w:r>
        <w:rPr>
          <w:spacing w:val="-6"/>
          <w:sz w:val="24"/>
        </w:rPr>
        <w:t xml:space="preserve">Table </w:t>
      </w:r>
      <w:r w:rsidR="00B80F81">
        <w:rPr>
          <w:sz w:val="24"/>
        </w:rPr>
        <w:t xml:space="preserve">3 (page </w:t>
      </w:r>
      <w:proofErr w:type="gramStart"/>
      <w:r w:rsidR="00B80F81">
        <w:rPr>
          <w:sz w:val="24"/>
        </w:rPr>
        <w:t>9</w:t>
      </w:r>
      <w:bookmarkStart w:id="0" w:name="_GoBack"/>
      <w:bookmarkEnd w:id="0"/>
      <w:r>
        <w:rPr>
          <w:sz w:val="24"/>
        </w:rPr>
        <w:t>)</w:t>
      </w:r>
      <w:proofErr w:type="gramEnd"/>
      <w:r>
        <w:rPr>
          <w:sz w:val="24"/>
        </w:rPr>
        <w:t xml:space="preserve"> you deduced for each genotype whether the alleles present would be cut or uncut and you further noted the fragment sizes. Using this information, for each genotype draw where the resulting fragments </w:t>
      </w:r>
      <w:proofErr w:type="gramStart"/>
      <w:r>
        <w:rPr>
          <w:sz w:val="24"/>
        </w:rPr>
        <w:t>would be predicted</w:t>
      </w:r>
      <w:proofErr w:type="gramEnd"/>
      <w:r>
        <w:rPr>
          <w:sz w:val="24"/>
        </w:rPr>
        <w:t xml:space="preserve"> to run on the gel and draw the bands </w:t>
      </w:r>
      <w:r w:rsidR="00B80F81">
        <w:rPr>
          <w:sz w:val="24"/>
        </w:rPr>
        <w:t>on Figure 4 (page 12</w:t>
      </w:r>
      <w:r>
        <w:rPr>
          <w:sz w:val="24"/>
        </w:rPr>
        <w:t>).</w:t>
      </w:r>
    </w:p>
    <w:p w:rsidR="0023292E" w:rsidRDefault="0023292E">
      <w:pPr>
        <w:spacing w:line="288" w:lineRule="auto"/>
        <w:rPr>
          <w:sz w:val="24"/>
        </w:rPr>
        <w:sectPr w:rsidR="0023292E">
          <w:footerReference w:type="default" r:id="rId15"/>
          <w:pgSz w:w="12240" w:h="15840"/>
          <w:pgMar w:top="1360" w:right="1340" w:bottom="1300" w:left="1320" w:header="0" w:footer="1118" w:gutter="0"/>
          <w:pgNumType w:start="11"/>
          <w:cols w:space="720"/>
        </w:sectPr>
      </w:pPr>
    </w:p>
    <w:p w:rsidR="0023292E" w:rsidRDefault="008C7DA5">
      <w:pPr>
        <w:pStyle w:val="BodyText"/>
        <w:ind w:left="1800"/>
        <w:rPr>
          <w:sz w:val="20"/>
        </w:rPr>
      </w:pPr>
      <w:r>
        <w:rPr>
          <w:noProof/>
          <w:sz w:val="20"/>
        </w:rPr>
        <w:lastRenderedPageBreak/>
        <w:drawing>
          <wp:inline distT="0" distB="0" distL="0" distR="0">
            <wp:extent cx="3814165" cy="3317081"/>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6" cstate="print"/>
                    <a:stretch>
                      <a:fillRect/>
                    </a:stretch>
                  </pic:blipFill>
                  <pic:spPr>
                    <a:xfrm>
                      <a:off x="0" y="0"/>
                      <a:ext cx="3814165" cy="3317081"/>
                    </a:xfrm>
                    <a:prstGeom prst="rect">
                      <a:avLst/>
                    </a:prstGeom>
                  </pic:spPr>
                </pic:pic>
              </a:graphicData>
            </a:graphic>
          </wp:inline>
        </w:drawing>
      </w:r>
    </w:p>
    <w:p w:rsidR="0023292E" w:rsidRDefault="008C7DA5">
      <w:pPr>
        <w:spacing w:before="58"/>
        <w:ind w:left="2806"/>
        <w:rPr>
          <w:sz w:val="20"/>
        </w:rPr>
      </w:pPr>
      <w:r>
        <w:rPr>
          <w:sz w:val="20"/>
        </w:rPr>
        <w:t>Figure 4: Predicted Gel Results for each tasting genotype</w:t>
      </w:r>
    </w:p>
    <w:p w:rsidR="0023292E" w:rsidRDefault="0023292E">
      <w:pPr>
        <w:pStyle w:val="BodyText"/>
        <w:rPr>
          <w:sz w:val="22"/>
        </w:rPr>
      </w:pPr>
    </w:p>
    <w:p w:rsidR="0023292E" w:rsidRDefault="0023292E">
      <w:pPr>
        <w:pStyle w:val="BodyText"/>
        <w:rPr>
          <w:sz w:val="22"/>
        </w:rPr>
      </w:pPr>
    </w:p>
    <w:p w:rsidR="0023292E" w:rsidRDefault="008C7DA5">
      <w:pPr>
        <w:pStyle w:val="ListParagraph"/>
        <w:numPr>
          <w:ilvl w:val="1"/>
          <w:numId w:val="4"/>
        </w:numPr>
        <w:tabs>
          <w:tab w:val="left" w:pos="840"/>
        </w:tabs>
        <w:spacing w:before="156" w:line="288" w:lineRule="auto"/>
        <w:ind w:right="520"/>
        <w:rPr>
          <w:sz w:val="24"/>
        </w:rPr>
      </w:pPr>
      <w:r>
        <w:rPr>
          <w:sz w:val="24"/>
        </w:rPr>
        <w:t>After your gel has finished running, you will visualize your bands. Draw your actual results in Figure 5 (page 13) and then compare with classmates for the other corresponding genotypes to complete the figure.</w:t>
      </w:r>
    </w:p>
    <w:p w:rsidR="0023292E" w:rsidRDefault="008C7DA5">
      <w:pPr>
        <w:pStyle w:val="BodyText"/>
      </w:pPr>
      <w:r>
        <w:rPr>
          <w:noProof/>
        </w:rPr>
        <w:drawing>
          <wp:anchor distT="0" distB="0" distL="0" distR="0" simplePos="0" relativeHeight="1144" behindDoc="0" locked="0" layoutInCell="1" allowOverlap="1">
            <wp:simplePos x="0" y="0"/>
            <wp:positionH relativeFrom="page">
              <wp:posOffset>2057400</wp:posOffset>
            </wp:positionH>
            <wp:positionV relativeFrom="paragraph">
              <wp:posOffset>200263</wp:posOffset>
            </wp:positionV>
            <wp:extent cx="3661104" cy="3184398"/>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6" cstate="print"/>
                    <a:stretch>
                      <a:fillRect/>
                    </a:stretch>
                  </pic:blipFill>
                  <pic:spPr>
                    <a:xfrm>
                      <a:off x="0" y="0"/>
                      <a:ext cx="3661104" cy="3184398"/>
                    </a:xfrm>
                    <a:prstGeom prst="rect">
                      <a:avLst/>
                    </a:prstGeom>
                  </pic:spPr>
                </pic:pic>
              </a:graphicData>
            </a:graphic>
          </wp:anchor>
        </w:drawing>
      </w:r>
    </w:p>
    <w:p w:rsidR="0023292E" w:rsidRDefault="008C7DA5">
      <w:pPr>
        <w:spacing w:before="33"/>
        <w:ind w:left="2399"/>
        <w:rPr>
          <w:sz w:val="20"/>
        </w:rPr>
      </w:pPr>
      <w:r>
        <w:rPr>
          <w:sz w:val="20"/>
        </w:rPr>
        <w:t>Figure 5: Actual Gel Results for each tasting genotype</w:t>
      </w:r>
    </w:p>
    <w:sectPr w:rsidR="0023292E">
      <w:pgSz w:w="12240" w:h="15840"/>
      <w:pgMar w:top="1460" w:right="1340" w:bottom="1300" w:left="1320" w:header="0" w:footer="11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77C" w:rsidRDefault="00BE377C">
      <w:r>
        <w:separator/>
      </w:r>
    </w:p>
  </w:endnote>
  <w:endnote w:type="continuationSeparator" w:id="0">
    <w:p w:rsidR="00BE377C" w:rsidRDefault="00BE3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2E" w:rsidRDefault="00E63794">
    <w:pPr>
      <w:pStyle w:val="BodyText"/>
      <w:spacing w:line="14" w:lineRule="auto"/>
      <w:rPr>
        <w:sz w:val="20"/>
      </w:rPr>
    </w:pPr>
    <w:r>
      <w:rPr>
        <w:noProof/>
      </w:rPr>
      <mc:AlternateContent>
        <mc:Choice Requires="wps">
          <w:drawing>
            <wp:anchor distT="0" distB="0" distL="114300" distR="114300" simplePos="0" relativeHeight="503305136" behindDoc="1" locked="0" layoutInCell="1" allowOverlap="1">
              <wp:simplePos x="0" y="0"/>
              <wp:positionH relativeFrom="page">
                <wp:posOffset>901700</wp:posOffset>
              </wp:positionH>
              <wp:positionV relativeFrom="page">
                <wp:posOffset>9208770</wp:posOffset>
              </wp:positionV>
              <wp:extent cx="641985" cy="153670"/>
              <wp:effectExtent l="0" t="0" r="0" b="635"/>
              <wp:wrapNone/>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92E" w:rsidRDefault="008C7DA5">
                          <w:pPr>
                            <w:spacing w:before="14"/>
                            <w:ind w:left="20"/>
                            <w:rPr>
                              <w:sz w:val="18"/>
                            </w:rPr>
                          </w:pPr>
                          <w:r>
                            <w:rPr>
                              <w:sz w:val="18"/>
                            </w:rPr>
                            <w:t>AQ/MZ/TBB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71pt;margin-top:725.1pt;width:50.55pt;height:12.1pt;z-index:-1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" filled="f" stroked="f">
              <v:textbox inset="0,0,0,0">
                <w:txbxContent>
                  <w:p w:rsidR="0023292E" w:rsidRDefault="008C7DA5">
                    <w:pPr>
                      <w:spacing w:before="14"/>
                      <w:ind w:left="20"/>
                      <w:rPr>
                        <w:sz w:val="18"/>
                      </w:rPr>
                    </w:pPr>
                    <w:r>
                      <w:rPr>
                        <w:sz w:val="18"/>
                      </w:rPr>
                      <w:t>AQ/MZ/TBB</w:t>
                    </w:r>
                  </w:p>
                </w:txbxContent>
              </v:textbox>
              <w10:wrap anchorx="page" anchory="page"/>
            </v:shape>
          </w:pict>
        </mc:Fallback>
      </mc:AlternateContent>
    </w:r>
    <w:r>
      <w:rPr>
        <w:noProof/>
      </w:rPr>
      <mc:AlternateContent>
        <mc:Choice Requires="wps">
          <w:drawing>
            <wp:anchor distT="0" distB="0" distL="114300" distR="114300" simplePos="0" relativeHeight="503305160" behindDoc="1" locked="0" layoutInCell="1" allowOverlap="1">
              <wp:simplePos x="0" y="0"/>
              <wp:positionH relativeFrom="page">
                <wp:posOffset>5473700</wp:posOffset>
              </wp:positionH>
              <wp:positionV relativeFrom="page">
                <wp:posOffset>9208770</wp:posOffset>
              </wp:positionV>
              <wp:extent cx="1010920" cy="153670"/>
              <wp:effectExtent l="0" t="0" r="1905" b="635"/>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92E" w:rsidRDefault="008C7DA5">
                          <w:pPr>
                            <w:spacing w:before="14"/>
                            <w:ind w:left="20"/>
                            <w:rPr>
                              <w:sz w:val="18"/>
                            </w:rPr>
                          </w:pPr>
                          <w:r>
                            <w:rPr>
                              <w:sz w:val="18"/>
                            </w:rPr>
                            <w:t>Last Edited 9/27/18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431pt;margin-top:725.1pt;width:79.6pt;height:12.1pt;z-index:-1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ksA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" filled="f" stroked="f">
              <v:textbox inset="0,0,0,0">
                <w:txbxContent>
                  <w:p w:rsidR="0023292E" w:rsidRDefault="008C7DA5">
                    <w:pPr>
                      <w:spacing w:before="14"/>
                      <w:ind w:left="20"/>
                      <w:rPr>
                        <w:sz w:val="18"/>
                      </w:rPr>
                    </w:pPr>
                    <w:r>
                      <w:rPr>
                        <w:sz w:val="18"/>
                      </w:rPr>
                      <w:t>Last Edited 9/27/18</w:t>
                    </w:r>
                  </w:p>
                </w:txbxContent>
              </v:textbox>
              <w10:wrap anchorx="page" anchory="page"/>
            </v:shape>
          </w:pict>
        </mc:Fallback>
      </mc:AlternateContent>
    </w:r>
    <w:r>
      <w:rPr>
        <w:noProof/>
      </w:rPr>
      <mc:AlternateContent>
        <mc:Choice Requires="wps">
          <w:drawing>
            <wp:anchor distT="0" distB="0" distL="114300" distR="114300" simplePos="0" relativeHeight="503305184" behindDoc="1" locked="0" layoutInCell="1" allowOverlap="1">
              <wp:simplePos x="0" y="0"/>
              <wp:positionH relativeFrom="page">
                <wp:posOffset>6765925</wp:posOffset>
              </wp:positionH>
              <wp:positionV relativeFrom="page">
                <wp:posOffset>9370695</wp:posOffset>
              </wp:positionV>
              <wp:extent cx="114935" cy="153670"/>
              <wp:effectExtent l="3175" t="0" r="0" b="63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92E" w:rsidRDefault="008C7DA5">
                          <w:pPr>
                            <w:spacing w:before="14"/>
                            <w:ind w:left="40"/>
                            <w:rPr>
                              <w:sz w:val="18"/>
                            </w:rPr>
                          </w:pPr>
                          <w:r>
                            <w:fldChar w:fldCharType="begin"/>
                          </w:r>
                          <w:r>
                            <w:rPr>
                              <w:sz w:val="18"/>
                            </w:rPr>
                            <w:instrText xml:space="preserve"> PAGE </w:instrText>
                          </w:r>
                          <w:r>
                            <w:fldChar w:fldCharType="separate"/>
                          </w:r>
                          <w:r w:rsidR="00B80F81">
                            <w:rPr>
                              <w:noProof/>
                              <w:sz w:val="18"/>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532.75pt;margin-top:737.85pt;width:9.05pt;height:12.1pt;z-index:-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MA6sQIAALA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" filled="f" stroked="f">
              <v:textbox inset="0,0,0,0">
                <w:txbxContent>
                  <w:p w:rsidR="0023292E" w:rsidRDefault="008C7DA5">
                    <w:pPr>
                      <w:spacing w:before="14"/>
                      <w:ind w:left="40"/>
                      <w:rPr>
                        <w:sz w:val="18"/>
                      </w:rPr>
                    </w:pPr>
                    <w:r>
                      <w:fldChar w:fldCharType="begin"/>
                    </w:r>
                    <w:r>
                      <w:rPr>
                        <w:sz w:val="18"/>
                      </w:rPr>
                      <w:instrText xml:space="preserve"> PAGE </w:instrText>
                    </w:r>
                    <w:r>
                      <w:fldChar w:fldCharType="separate"/>
                    </w:r>
                    <w:r w:rsidR="00B80F81">
                      <w:rPr>
                        <w:noProof/>
                        <w:sz w:val="18"/>
                      </w:rPr>
                      <w:t>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2E" w:rsidRDefault="00E63794">
    <w:pPr>
      <w:pStyle w:val="BodyText"/>
      <w:spacing w:line="14" w:lineRule="auto"/>
      <w:rPr>
        <w:sz w:val="20"/>
      </w:rPr>
    </w:pPr>
    <w:r>
      <w:rPr>
        <w:noProof/>
      </w:rPr>
      <mc:AlternateContent>
        <mc:Choice Requires="wps">
          <w:drawing>
            <wp:anchor distT="0" distB="0" distL="114300" distR="114300" simplePos="0" relativeHeight="503305208" behindDoc="1" locked="0" layoutInCell="1" allowOverlap="1">
              <wp:simplePos x="0" y="0"/>
              <wp:positionH relativeFrom="page">
                <wp:posOffset>901700</wp:posOffset>
              </wp:positionH>
              <wp:positionV relativeFrom="page">
                <wp:posOffset>9208770</wp:posOffset>
              </wp:positionV>
              <wp:extent cx="641985" cy="153670"/>
              <wp:effectExtent l="0" t="0" r="0" b="63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92E" w:rsidRDefault="008C7DA5">
                          <w:pPr>
                            <w:spacing w:before="14"/>
                            <w:ind w:left="20"/>
                            <w:rPr>
                              <w:sz w:val="18"/>
                            </w:rPr>
                          </w:pPr>
                          <w:r>
                            <w:rPr>
                              <w:sz w:val="18"/>
                            </w:rPr>
                            <w:t>AQ/MZ/TBB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71pt;margin-top:725.1pt;width:50.55pt;height:12.1pt;z-index:-11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" filled="f" stroked="f">
              <v:textbox inset="0,0,0,0">
                <w:txbxContent>
                  <w:p w:rsidR="0023292E" w:rsidRDefault="008C7DA5">
                    <w:pPr>
                      <w:spacing w:before="14"/>
                      <w:ind w:left="20"/>
                      <w:rPr>
                        <w:sz w:val="18"/>
                      </w:rPr>
                    </w:pPr>
                    <w:r>
                      <w:rPr>
                        <w:sz w:val="18"/>
                      </w:rPr>
                      <w:t>AQ/MZ/TBB</w:t>
                    </w:r>
                  </w:p>
                </w:txbxContent>
              </v:textbox>
              <w10:wrap anchorx="page" anchory="page"/>
            </v:shape>
          </w:pict>
        </mc:Fallback>
      </mc:AlternateContent>
    </w:r>
    <w:r>
      <w:rPr>
        <w:noProof/>
      </w:rPr>
      <mc:AlternateContent>
        <mc:Choice Requires="wps">
          <w:drawing>
            <wp:anchor distT="0" distB="0" distL="114300" distR="114300" simplePos="0" relativeHeight="503305232" behindDoc="1" locked="0" layoutInCell="1" allowOverlap="1">
              <wp:simplePos x="0" y="0"/>
              <wp:positionH relativeFrom="page">
                <wp:posOffset>5473700</wp:posOffset>
              </wp:positionH>
              <wp:positionV relativeFrom="page">
                <wp:posOffset>9208770</wp:posOffset>
              </wp:positionV>
              <wp:extent cx="1010920" cy="153670"/>
              <wp:effectExtent l="0" t="0" r="1905" b="63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92E" w:rsidRDefault="008C7DA5">
                          <w:pPr>
                            <w:spacing w:before="14"/>
                            <w:ind w:left="20"/>
                            <w:rPr>
                              <w:sz w:val="18"/>
                            </w:rPr>
                          </w:pPr>
                          <w:r>
                            <w:rPr>
                              <w:sz w:val="18"/>
                            </w:rPr>
                            <w:t>Last Edited 9/27/18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431pt;margin-top:725.1pt;width:79.6pt;height:12.1pt;z-index:-1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" filled="f" stroked="f">
              <v:textbox inset="0,0,0,0">
                <w:txbxContent>
                  <w:p w:rsidR="0023292E" w:rsidRDefault="008C7DA5">
                    <w:pPr>
                      <w:spacing w:before="14"/>
                      <w:ind w:left="20"/>
                      <w:rPr>
                        <w:sz w:val="18"/>
                      </w:rPr>
                    </w:pPr>
                    <w:r>
                      <w:rPr>
                        <w:sz w:val="18"/>
                      </w:rPr>
                      <w:t>Last Edited 9/27/18</w:t>
                    </w:r>
                  </w:p>
                </w:txbxContent>
              </v:textbox>
              <w10:wrap anchorx="page" anchory="page"/>
            </v:shape>
          </w:pict>
        </mc:Fallback>
      </mc:AlternateContent>
    </w:r>
    <w:r>
      <w:rPr>
        <w:noProof/>
      </w:rPr>
      <mc:AlternateContent>
        <mc:Choice Requires="wps">
          <w:drawing>
            <wp:anchor distT="0" distB="0" distL="114300" distR="114300" simplePos="0" relativeHeight="503305256" behindDoc="1" locked="0" layoutInCell="1" allowOverlap="1">
              <wp:simplePos x="0" y="0"/>
              <wp:positionH relativeFrom="page">
                <wp:posOffset>6711950</wp:posOffset>
              </wp:positionH>
              <wp:positionV relativeFrom="page">
                <wp:posOffset>9370695</wp:posOffset>
              </wp:positionV>
              <wp:extent cx="153035" cy="153670"/>
              <wp:effectExtent l="0" t="0" r="2540" b="63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92E" w:rsidRDefault="008C7DA5">
                          <w:pPr>
                            <w:spacing w:before="14"/>
                            <w:ind w:left="20"/>
                            <w:rPr>
                              <w:sz w:val="18"/>
                            </w:rPr>
                          </w:pPr>
                          <w:r>
                            <w:rPr>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528.5pt;margin-top:737.85pt;width:12.05pt;height:12.1pt;z-index:-11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" filled="f" stroked="f">
              <v:textbox inset="0,0,0,0">
                <w:txbxContent>
                  <w:p w:rsidR="0023292E" w:rsidRDefault="008C7DA5">
                    <w:pPr>
                      <w:spacing w:before="14"/>
                      <w:ind w:left="20"/>
                      <w:rPr>
                        <w:sz w:val="18"/>
                      </w:rPr>
                    </w:pPr>
                    <w:r>
                      <w:rPr>
                        <w:sz w:val="18"/>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2E" w:rsidRDefault="00E63794">
    <w:pPr>
      <w:pStyle w:val="BodyText"/>
      <w:spacing w:line="14" w:lineRule="auto"/>
      <w:rPr>
        <w:sz w:val="20"/>
      </w:rPr>
    </w:pPr>
    <w:r>
      <w:rPr>
        <w:noProof/>
      </w:rPr>
      <mc:AlternateContent>
        <mc:Choice Requires="wps">
          <w:drawing>
            <wp:anchor distT="0" distB="0" distL="114300" distR="114300" simplePos="0" relativeHeight="503305280" behindDoc="1" locked="0" layoutInCell="1" allowOverlap="1">
              <wp:simplePos x="0" y="0"/>
              <wp:positionH relativeFrom="page">
                <wp:posOffset>901700</wp:posOffset>
              </wp:positionH>
              <wp:positionV relativeFrom="page">
                <wp:posOffset>9208770</wp:posOffset>
              </wp:positionV>
              <wp:extent cx="641985" cy="153670"/>
              <wp:effectExtent l="0" t="0" r="0" b="63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92E" w:rsidRDefault="008C7DA5">
                          <w:pPr>
                            <w:spacing w:before="14"/>
                            <w:ind w:left="20"/>
                            <w:rPr>
                              <w:sz w:val="18"/>
                            </w:rPr>
                          </w:pPr>
                          <w:r>
                            <w:rPr>
                              <w:sz w:val="18"/>
                            </w:rPr>
                            <w:t>AQ/MZ/TBB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71pt;margin-top:725.1pt;width:50.55pt;height:12.1pt;z-index:-1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" filled="f" stroked="f">
              <v:textbox inset="0,0,0,0">
                <w:txbxContent>
                  <w:p w:rsidR="0023292E" w:rsidRDefault="008C7DA5">
                    <w:pPr>
                      <w:spacing w:before="14"/>
                      <w:ind w:left="20"/>
                      <w:rPr>
                        <w:sz w:val="18"/>
                      </w:rPr>
                    </w:pPr>
                    <w:r>
                      <w:rPr>
                        <w:sz w:val="18"/>
                      </w:rPr>
                      <w:t>AQ/MZ/TBB</w:t>
                    </w:r>
                  </w:p>
                </w:txbxContent>
              </v:textbox>
              <w10:wrap anchorx="page" anchory="page"/>
            </v:shape>
          </w:pict>
        </mc:Fallback>
      </mc:AlternateContent>
    </w:r>
    <w:r>
      <w:rPr>
        <w:noProof/>
      </w:rPr>
      <mc:AlternateContent>
        <mc:Choice Requires="wps">
          <w:drawing>
            <wp:anchor distT="0" distB="0" distL="114300" distR="114300" simplePos="0" relativeHeight="503305304" behindDoc="1" locked="0" layoutInCell="1" allowOverlap="1">
              <wp:simplePos x="0" y="0"/>
              <wp:positionH relativeFrom="page">
                <wp:posOffset>5473700</wp:posOffset>
              </wp:positionH>
              <wp:positionV relativeFrom="page">
                <wp:posOffset>9208770</wp:posOffset>
              </wp:positionV>
              <wp:extent cx="1010920" cy="153670"/>
              <wp:effectExtent l="0" t="0" r="190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92E" w:rsidRDefault="008C7DA5">
                          <w:pPr>
                            <w:spacing w:before="14"/>
                            <w:ind w:left="20"/>
                            <w:rPr>
                              <w:sz w:val="18"/>
                            </w:rPr>
                          </w:pPr>
                          <w:r>
                            <w:rPr>
                              <w:sz w:val="18"/>
                            </w:rPr>
                            <w:t>Last Edited 9/27/18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margin-left:431pt;margin-top:725.1pt;width:79.6pt;height:12.1pt;z-index:-11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" filled="f" stroked="f">
              <v:textbox inset="0,0,0,0">
                <w:txbxContent>
                  <w:p w:rsidR="0023292E" w:rsidRDefault="008C7DA5">
                    <w:pPr>
                      <w:spacing w:before="14"/>
                      <w:ind w:left="20"/>
                      <w:rPr>
                        <w:sz w:val="18"/>
                      </w:rPr>
                    </w:pPr>
                    <w:r>
                      <w:rPr>
                        <w:sz w:val="18"/>
                      </w:rPr>
                      <w:t>Last Edited 9/27/18</w:t>
                    </w:r>
                  </w:p>
                </w:txbxContent>
              </v:textbox>
              <w10:wrap anchorx="page" anchory="page"/>
            </v:shape>
          </w:pict>
        </mc:Fallback>
      </mc:AlternateContent>
    </w:r>
    <w:r>
      <w:rPr>
        <w:noProof/>
      </w:rPr>
      <mc:AlternateContent>
        <mc:Choice Requires="wps">
          <w:drawing>
            <wp:anchor distT="0" distB="0" distL="114300" distR="114300" simplePos="0" relativeHeight="503305328" behindDoc="1" locked="0" layoutInCell="1" allowOverlap="1">
              <wp:simplePos x="0" y="0"/>
              <wp:positionH relativeFrom="page">
                <wp:posOffset>6699250</wp:posOffset>
              </wp:positionH>
              <wp:positionV relativeFrom="page">
                <wp:posOffset>9370695</wp:posOffset>
              </wp:positionV>
              <wp:extent cx="179070" cy="153670"/>
              <wp:effectExtent l="317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92E" w:rsidRDefault="008C7DA5">
                          <w:pPr>
                            <w:spacing w:before="14"/>
                            <w:ind w:left="40"/>
                            <w:rPr>
                              <w:sz w:val="18"/>
                            </w:rPr>
                          </w:pPr>
                          <w:r>
                            <w:fldChar w:fldCharType="begin"/>
                          </w:r>
                          <w:r>
                            <w:rPr>
                              <w:sz w:val="18"/>
                            </w:rPr>
                            <w:instrText xml:space="preserve"> PAGE </w:instrText>
                          </w:r>
                          <w:r>
                            <w:fldChar w:fldCharType="separate"/>
                          </w:r>
                          <w:r w:rsidR="00B80F81">
                            <w:rPr>
                              <w:noProof/>
                              <w:sz w:val="18"/>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527.5pt;margin-top:737.85pt;width:14.1pt;height:12.1pt;z-index:-1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z8Qrg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" filled="f" stroked="f">
              <v:textbox inset="0,0,0,0">
                <w:txbxContent>
                  <w:p w:rsidR="0023292E" w:rsidRDefault="008C7DA5">
                    <w:pPr>
                      <w:spacing w:before="14"/>
                      <w:ind w:left="40"/>
                      <w:rPr>
                        <w:sz w:val="18"/>
                      </w:rPr>
                    </w:pPr>
                    <w:r>
                      <w:fldChar w:fldCharType="begin"/>
                    </w:r>
                    <w:r>
                      <w:rPr>
                        <w:sz w:val="18"/>
                      </w:rPr>
                      <w:instrText xml:space="preserve"> PAGE </w:instrText>
                    </w:r>
                    <w:r>
                      <w:fldChar w:fldCharType="separate"/>
                    </w:r>
                    <w:r w:rsidR="00B80F81">
                      <w:rPr>
                        <w:noProof/>
                        <w:sz w:val="18"/>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77C" w:rsidRDefault="00BE377C">
      <w:r>
        <w:separator/>
      </w:r>
    </w:p>
  </w:footnote>
  <w:footnote w:type="continuationSeparator" w:id="0">
    <w:p w:rsidR="00BE377C" w:rsidRDefault="00BE37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7647A"/>
    <w:multiLevelType w:val="hybridMultilevel"/>
    <w:tmpl w:val="CEAC1ADA"/>
    <w:lvl w:ilvl="0" w:tplc="5C2C7048">
      <w:numFmt w:val="bullet"/>
      <w:lvlText w:val="·"/>
      <w:lvlJc w:val="left"/>
      <w:pPr>
        <w:ind w:left="570" w:hanging="480"/>
      </w:pPr>
      <w:rPr>
        <w:rFonts w:ascii="Arial" w:eastAsia="Arial" w:hAnsi="Arial" w:cs="Arial" w:hint="default"/>
        <w:spacing w:val="-27"/>
        <w:w w:val="100"/>
        <w:sz w:val="24"/>
        <w:szCs w:val="24"/>
      </w:rPr>
    </w:lvl>
    <w:lvl w:ilvl="1" w:tplc="FFE20AFC">
      <w:numFmt w:val="bullet"/>
      <w:lvlText w:val="•"/>
      <w:lvlJc w:val="left"/>
      <w:pPr>
        <w:ind w:left="1078" w:hanging="480"/>
      </w:pPr>
      <w:rPr>
        <w:rFonts w:hint="default"/>
      </w:rPr>
    </w:lvl>
    <w:lvl w:ilvl="2" w:tplc="C2AE2F94">
      <w:numFmt w:val="bullet"/>
      <w:lvlText w:val="•"/>
      <w:lvlJc w:val="left"/>
      <w:pPr>
        <w:ind w:left="1577" w:hanging="480"/>
      </w:pPr>
      <w:rPr>
        <w:rFonts w:hint="default"/>
      </w:rPr>
    </w:lvl>
    <w:lvl w:ilvl="3" w:tplc="B86E0A2A">
      <w:numFmt w:val="bullet"/>
      <w:lvlText w:val="•"/>
      <w:lvlJc w:val="left"/>
      <w:pPr>
        <w:ind w:left="2075" w:hanging="480"/>
      </w:pPr>
      <w:rPr>
        <w:rFonts w:hint="default"/>
      </w:rPr>
    </w:lvl>
    <w:lvl w:ilvl="4" w:tplc="5768873E">
      <w:numFmt w:val="bullet"/>
      <w:lvlText w:val="•"/>
      <w:lvlJc w:val="left"/>
      <w:pPr>
        <w:ind w:left="2574" w:hanging="480"/>
      </w:pPr>
      <w:rPr>
        <w:rFonts w:hint="default"/>
      </w:rPr>
    </w:lvl>
    <w:lvl w:ilvl="5" w:tplc="B6208FAA">
      <w:numFmt w:val="bullet"/>
      <w:lvlText w:val="•"/>
      <w:lvlJc w:val="left"/>
      <w:pPr>
        <w:ind w:left="3072" w:hanging="480"/>
      </w:pPr>
      <w:rPr>
        <w:rFonts w:hint="default"/>
      </w:rPr>
    </w:lvl>
    <w:lvl w:ilvl="6" w:tplc="D70A1DB0">
      <w:numFmt w:val="bullet"/>
      <w:lvlText w:val="•"/>
      <w:lvlJc w:val="left"/>
      <w:pPr>
        <w:ind w:left="3571" w:hanging="480"/>
      </w:pPr>
      <w:rPr>
        <w:rFonts w:hint="default"/>
      </w:rPr>
    </w:lvl>
    <w:lvl w:ilvl="7" w:tplc="556EC98E">
      <w:numFmt w:val="bullet"/>
      <w:lvlText w:val="•"/>
      <w:lvlJc w:val="left"/>
      <w:pPr>
        <w:ind w:left="4069" w:hanging="480"/>
      </w:pPr>
      <w:rPr>
        <w:rFonts w:hint="default"/>
      </w:rPr>
    </w:lvl>
    <w:lvl w:ilvl="8" w:tplc="F656DC84">
      <w:numFmt w:val="bullet"/>
      <w:lvlText w:val="•"/>
      <w:lvlJc w:val="left"/>
      <w:pPr>
        <w:ind w:left="4568" w:hanging="480"/>
      </w:pPr>
      <w:rPr>
        <w:rFonts w:hint="default"/>
      </w:rPr>
    </w:lvl>
  </w:abstractNum>
  <w:abstractNum w:abstractNumId="1" w15:restartNumberingAfterBreak="0">
    <w:nsid w:val="356649A2"/>
    <w:multiLevelType w:val="hybridMultilevel"/>
    <w:tmpl w:val="30FCBDFE"/>
    <w:lvl w:ilvl="0" w:tplc="55669790">
      <w:start w:val="1"/>
      <w:numFmt w:val="decimal"/>
      <w:lvlText w:val="%1."/>
      <w:lvlJc w:val="left"/>
      <w:pPr>
        <w:ind w:left="840" w:hanging="360"/>
        <w:jc w:val="left"/>
      </w:pPr>
      <w:rPr>
        <w:rFonts w:ascii="Arial" w:eastAsia="Arial" w:hAnsi="Arial" w:cs="Arial" w:hint="default"/>
        <w:spacing w:val="-18"/>
        <w:w w:val="100"/>
        <w:sz w:val="24"/>
        <w:szCs w:val="24"/>
      </w:rPr>
    </w:lvl>
    <w:lvl w:ilvl="1" w:tplc="16144BE2">
      <w:numFmt w:val="bullet"/>
      <w:lvlText w:val="•"/>
      <w:lvlJc w:val="left"/>
      <w:pPr>
        <w:ind w:left="1714" w:hanging="360"/>
      </w:pPr>
      <w:rPr>
        <w:rFonts w:hint="default"/>
      </w:rPr>
    </w:lvl>
    <w:lvl w:ilvl="2" w:tplc="A830D18E">
      <w:numFmt w:val="bullet"/>
      <w:lvlText w:val="•"/>
      <w:lvlJc w:val="left"/>
      <w:pPr>
        <w:ind w:left="2588" w:hanging="360"/>
      </w:pPr>
      <w:rPr>
        <w:rFonts w:hint="default"/>
      </w:rPr>
    </w:lvl>
    <w:lvl w:ilvl="3" w:tplc="D688BD0A">
      <w:numFmt w:val="bullet"/>
      <w:lvlText w:val="•"/>
      <w:lvlJc w:val="left"/>
      <w:pPr>
        <w:ind w:left="3462" w:hanging="360"/>
      </w:pPr>
      <w:rPr>
        <w:rFonts w:hint="default"/>
      </w:rPr>
    </w:lvl>
    <w:lvl w:ilvl="4" w:tplc="99C45BCE">
      <w:numFmt w:val="bullet"/>
      <w:lvlText w:val="•"/>
      <w:lvlJc w:val="left"/>
      <w:pPr>
        <w:ind w:left="4336" w:hanging="360"/>
      </w:pPr>
      <w:rPr>
        <w:rFonts w:hint="default"/>
      </w:rPr>
    </w:lvl>
    <w:lvl w:ilvl="5" w:tplc="542A51D0">
      <w:numFmt w:val="bullet"/>
      <w:lvlText w:val="•"/>
      <w:lvlJc w:val="left"/>
      <w:pPr>
        <w:ind w:left="5210" w:hanging="360"/>
      </w:pPr>
      <w:rPr>
        <w:rFonts w:hint="default"/>
      </w:rPr>
    </w:lvl>
    <w:lvl w:ilvl="6" w:tplc="0DDE6B6E">
      <w:numFmt w:val="bullet"/>
      <w:lvlText w:val="•"/>
      <w:lvlJc w:val="left"/>
      <w:pPr>
        <w:ind w:left="6084" w:hanging="360"/>
      </w:pPr>
      <w:rPr>
        <w:rFonts w:hint="default"/>
      </w:rPr>
    </w:lvl>
    <w:lvl w:ilvl="7" w:tplc="F56A6B0E">
      <w:numFmt w:val="bullet"/>
      <w:lvlText w:val="•"/>
      <w:lvlJc w:val="left"/>
      <w:pPr>
        <w:ind w:left="6958" w:hanging="360"/>
      </w:pPr>
      <w:rPr>
        <w:rFonts w:hint="default"/>
      </w:rPr>
    </w:lvl>
    <w:lvl w:ilvl="8" w:tplc="9758AA4C">
      <w:numFmt w:val="bullet"/>
      <w:lvlText w:val="•"/>
      <w:lvlJc w:val="left"/>
      <w:pPr>
        <w:ind w:left="7832" w:hanging="360"/>
      </w:pPr>
      <w:rPr>
        <w:rFonts w:hint="default"/>
      </w:rPr>
    </w:lvl>
  </w:abstractNum>
  <w:abstractNum w:abstractNumId="2" w15:restartNumberingAfterBreak="0">
    <w:nsid w:val="4E694D80"/>
    <w:multiLevelType w:val="hybridMultilevel"/>
    <w:tmpl w:val="CF16F5B4"/>
    <w:lvl w:ilvl="0" w:tplc="7BF6ED56">
      <w:numFmt w:val="bullet"/>
      <w:lvlText w:val="●"/>
      <w:lvlJc w:val="left"/>
      <w:pPr>
        <w:ind w:left="1560" w:hanging="361"/>
      </w:pPr>
      <w:rPr>
        <w:rFonts w:ascii="Arial" w:eastAsia="Arial" w:hAnsi="Arial" w:cs="Arial" w:hint="default"/>
        <w:w w:val="100"/>
        <w:sz w:val="24"/>
        <w:szCs w:val="24"/>
      </w:rPr>
    </w:lvl>
    <w:lvl w:ilvl="1" w:tplc="94D8ADC6">
      <w:numFmt w:val="bullet"/>
      <w:lvlText w:val="○"/>
      <w:lvlJc w:val="left"/>
      <w:pPr>
        <w:ind w:left="2280" w:hanging="361"/>
      </w:pPr>
      <w:rPr>
        <w:rFonts w:ascii="Arial" w:eastAsia="Arial" w:hAnsi="Arial" w:cs="Arial" w:hint="default"/>
        <w:w w:val="100"/>
        <w:sz w:val="24"/>
        <w:szCs w:val="24"/>
      </w:rPr>
    </w:lvl>
    <w:lvl w:ilvl="2" w:tplc="18CA70C2">
      <w:numFmt w:val="bullet"/>
      <w:lvlText w:val="■"/>
      <w:lvlJc w:val="left"/>
      <w:pPr>
        <w:ind w:left="3000" w:hanging="361"/>
      </w:pPr>
      <w:rPr>
        <w:rFonts w:ascii="Arial" w:eastAsia="Arial" w:hAnsi="Arial" w:cs="Arial" w:hint="default"/>
        <w:w w:val="100"/>
        <w:sz w:val="24"/>
        <w:szCs w:val="24"/>
      </w:rPr>
    </w:lvl>
    <w:lvl w:ilvl="3" w:tplc="53D8D4C4">
      <w:numFmt w:val="bullet"/>
      <w:lvlText w:val="•"/>
      <w:lvlJc w:val="left"/>
      <w:pPr>
        <w:ind w:left="3822" w:hanging="361"/>
      </w:pPr>
      <w:rPr>
        <w:rFonts w:hint="default"/>
      </w:rPr>
    </w:lvl>
    <w:lvl w:ilvl="4" w:tplc="006455A4">
      <w:numFmt w:val="bullet"/>
      <w:lvlText w:val="•"/>
      <w:lvlJc w:val="left"/>
      <w:pPr>
        <w:ind w:left="4645" w:hanging="361"/>
      </w:pPr>
      <w:rPr>
        <w:rFonts w:hint="default"/>
      </w:rPr>
    </w:lvl>
    <w:lvl w:ilvl="5" w:tplc="CC3EECEE">
      <w:numFmt w:val="bullet"/>
      <w:lvlText w:val="•"/>
      <w:lvlJc w:val="left"/>
      <w:pPr>
        <w:ind w:left="5467" w:hanging="361"/>
      </w:pPr>
      <w:rPr>
        <w:rFonts w:hint="default"/>
      </w:rPr>
    </w:lvl>
    <w:lvl w:ilvl="6" w:tplc="2B607C96">
      <w:numFmt w:val="bullet"/>
      <w:lvlText w:val="•"/>
      <w:lvlJc w:val="left"/>
      <w:pPr>
        <w:ind w:left="6290" w:hanging="361"/>
      </w:pPr>
      <w:rPr>
        <w:rFonts w:hint="default"/>
      </w:rPr>
    </w:lvl>
    <w:lvl w:ilvl="7" w:tplc="E2FED7E6">
      <w:numFmt w:val="bullet"/>
      <w:lvlText w:val="•"/>
      <w:lvlJc w:val="left"/>
      <w:pPr>
        <w:ind w:left="7112" w:hanging="361"/>
      </w:pPr>
      <w:rPr>
        <w:rFonts w:hint="default"/>
      </w:rPr>
    </w:lvl>
    <w:lvl w:ilvl="8" w:tplc="515EF57E">
      <w:numFmt w:val="bullet"/>
      <w:lvlText w:val="•"/>
      <w:lvlJc w:val="left"/>
      <w:pPr>
        <w:ind w:left="7935" w:hanging="361"/>
      </w:pPr>
      <w:rPr>
        <w:rFonts w:hint="default"/>
      </w:rPr>
    </w:lvl>
  </w:abstractNum>
  <w:abstractNum w:abstractNumId="3" w15:restartNumberingAfterBreak="0">
    <w:nsid w:val="52166D9F"/>
    <w:multiLevelType w:val="hybridMultilevel"/>
    <w:tmpl w:val="70BC478E"/>
    <w:lvl w:ilvl="0" w:tplc="8F5400F2">
      <w:start w:val="1"/>
      <w:numFmt w:val="upperRoman"/>
      <w:lvlText w:val="%1."/>
      <w:lvlJc w:val="left"/>
      <w:pPr>
        <w:ind w:left="840" w:hanging="494"/>
        <w:jc w:val="right"/>
      </w:pPr>
      <w:rPr>
        <w:rFonts w:ascii="Arial" w:eastAsia="Arial" w:hAnsi="Arial" w:cs="Arial" w:hint="default"/>
        <w:b/>
        <w:bCs/>
        <w:spacing w:val="-18"/>
        <w:w w:val="100"/>
        <w:sz w:val="24"/>
        <w:szCs w:val="24"/>
      </w:rPr>
    </w:lvl>
    <w:lvl w:ilvl="1" w:tplc="B8CE6DA0">
      <w:start w:val="1"/>
      <w:numFmt w:val="decimal"/>
      <w:lvlText w:val="%2."/>
      <w:lvlJc w:val="left"/>
      <w:pPr>
        <w:ind w:left="840" w:hanging="360"/>
        <w:jc w:val="left"/>
      </w:pPr>
      <w:rPr>
        <w:rFonts w:ascii="Arial" w:eastAsia="Arial" w:hAnsi="Arial" w:cs="Arial" w:hint="default"/>
        <w:spacing w:val="-23"/>
        <w:w w:val="100"/>
        <w:sz w:val="24"/>
        <w:szCs w:val="24"/>
      </w:rPr>
    </w:lvl>
    <w:lvl w:ilvl="2" w:tplc="04301408">
      <w:numFmt w:val="bullet"/>
      <w:lvlText w:val="○"/>
      <w:lvlJc w:val="left"/>
      <w:pPr>
        <w:ind w:left="2280" w:hanging="361"/>
      </w:pPr>
      <w:rPr>
        <w:rFonts w:ascii="Arial" w:eastAsia="Arial" w:hAnsi="Arial" w:cs="Arial" w:hint="default"/>
        <w:w w:val="100"/>
        <w:sz w:val="24"/>
        <w:szCs w:val="24"/>
      </w:rPr>
    </w:lvl>
    <w:lvl w:ilvl="3" w:tplc="E6F28F36">
      <w:numFmt w:val="bullet"/>
      <w:lvlText w:val="•"/>
      <w:lvlJc w:val="left"/>
      <w:pPr>
        <w:ind w:left="3192" w:hanging="361"/>
      </w:pPr>
      <w:rPr>
        <w:rFonts w:hint="default"/>
      </w:rPr>
    </w:lvl>
    <w:lvl w:ilvl="4" w:tplc="88128DFA">
      <w:numFmt w:val="bullet"/>
      <w:lvlText w:val="•"/>
      <w:lvlJc w:val="left"/>
      <w:pPr>
        <w:ind w:left="4105" w:hanging="361"/>
      </w:pPr>
      <w:rPr>
        <w:rFonts w:hint="default"/>
      </w:rPr>
    </w:lvl>
    <w:lvl w:ilvl="5" w:tplc="4358FE0A">
      <w:numFmt w:val="bullet"/>
      <w:lvlText w:val="•"/>
      <w:lvlJc w:val="left"/>
      <w:pPr>
        <w:ind w:left="5017" w:hanging="361"/>
      </w:pPr>
      <w:rPr>
        <w:rFonts w:hint="default"/>
      </w:rPr>
    </w:lvl>
    <w:lvl w:ilvl="6" w:tplc="914699D2">
      <w:numFmt w:val="bullet"/>
      <w:lvlText w:val="•"/>
      <w:lvlJc w:val="left"/>
      <w:pPr>
        <w:ind w:left="5930" w:hanging="361"/>
      </w:pPr>
      <w:rPr>
        <w:rFonts w:hint="default"/>
      </w:rPr>
    </w:lvl>
    <w:lvl w:ilvl="7" w:tplc="93CA0F06">
      <w:numFmt w:val="bullet"/>
      <w:lvlText w:val="•"/>
      <w:lvlJc w:val="left"/>
      <w:pPr>
        <w:ind w:left="6842" w:hanging="361"/>
      </w:pPr>
      <w:rPr>
        <w:rFonts w:hint="default"/>
      </w:rPr>
    </w:lvl>
    <w:lvl w:ilvl="8" w:tplc="B706E952">
      <w:numFmt w:val="bullet"/>
      <w:lvlText w:val="•"/>
      <w:lvlJc w:val="left"/>
      <w:pPr>
        <w:ind w:left="7755" w:hanging="361"/>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2E"/>
    <w:rsid w:val="0023292E"/>
    <w:rsid w:val="005C7923"/>
    <w:rsid w:val="006D2559"/>
    <w:rsid w:val="007A5E2B"/>
    <w:rsid w:val="008C7DA5"/>
    <w:rsid w:val="00B80F81"/>
    <w:rsid w:val="00BE377C"/>
    <w:rsid w:val="00E6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94310"/>
  <w15:docId w15:val="{DE654EF0-8B8E-4125-AA83-B79BF224F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0"/>
      <w:ind w:left="840" w:hanging="63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05"/>
      <w:ind w:left="9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2042</Words>
  <Characters>11642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Osgood-Dean</dc:creator>
  <cp:lastModifiedBy>Doreen Osgood-Dean</cp:lastModifiedBy>
  <cp:revision>4</cp:revision>
  <cp:lastPrinted>2019-06-06T19:16:00Z</cp:lastPrinted>
  <dcterms:created xsi:type="dcterms:W3CDTF">2019-05-20T12:47:00Z</dcterms:created>
  <dcterms:modified xsi:type="dcterms:W3CDTF">2019-06-07T17:31:00Z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2018-10-29T00:00:00Z</vt:filetime>
  </property>
  <property fmtid="{D5CDD505-2E9C-101B-9397-08002B2CF9AE}" pid="3" name="Creator">
    <vt:lpwstr>Mozilla/5.0 (Macintosh; Intel Mac OS X 10_13_6) AppleWebKit/537.36 (KHTML, like Gecko) Chrome/70.0.3538.77 Safari/537.36</vt:lpwstr>
  </property>
  <property fmtid="{D5CDD505-2E9C-101B-9397-08002B2CF9AE}" pid="4" name="LastSaved">
    <vt:filetime>2019-05-20T00:00:00Z</vt:filetime>
  </property>
</Properties>
</file>